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4C6B" w14:textId="77777777" w:rsidR="00A75BB6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BB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5BB6">
        <w:rPr>
          <w:rFonts w:ascii="Times New Roman" w:hAnsi="Times New Roman" w:cs="Times New Roman"/>
          <w:b/>
          <w:sz w:val="24"/>
          <w:szCs w:val="24"/>
        </w:rPr>
        <w:t>азовой площадки</w:t>
      </w:r>
    </w:p>
    <w:p w14:paraId="39F969BB" w14:textId="77777777" w:rsidR="00A75BB6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ГПОУ ЯО Ярославского градостроительного колледжа</w:t>
      </w:r>
    </w:p>
    <w:p w14:paraId="305A0200" w14:textId="77777777" w:rsidR="005B6BB3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в 202</w:t>
      </w:r>
      <w:r w:rsidR="00C67C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80B9664" w14:textId="77777777" w:rsidR="00C67C4C" w:rsidRDefault="00C67C4C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52C61" w14:textId="08768CD1" w:rsidR="00C67C4C" w:rsidRPr="00C67C4C" w:rsidRDefault="00C67C4C" w:rsidP="00C67C4C">
      <w:pPr>
        <w:rPr>
          <w:rFonts w:ascii="Times New Roman" w:hAnsi="Times New Roman" w:cs="Times New Roman"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  <w:r w:rsidRPr="00C67C4C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</w:t>
      </w:r>
      <w:r w:rsidR="009B7A43">
        <w:rPr>
          <w:rFonts w:ascii="Times New Roman" w:hAnsi="Times New Roman" w:cs="Times New Roman"/>
          <w:sz w:val="24"/>
          <w:szCs w:val="24"/>
        </w:rPr>
        <w:t>проекта «Успех каждого ребенка»</w:t>
      </w:r>
    </w:p>
    <w:p w14:paraId="58D46BF7" w14:textId="77777777" w:rsidR="00C67C4C" w:rsidRPr="00C67C4C" w:rsidRDefault="00C67C4C" w:rsidP="00C67C4C">
      <w:pPr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83EBDB1" w14:textId="4C4E867E" w:rsidR="00C67C4C" w:rsidRPr="00603498" w:rsidRDefault="00C67C4C" w:rsidP="00C67C4C">
      <w:pPr>
        <w:rPr>
          <w:rFonts w:ascii="Times New Roman" w:hAnsi="Times New Roman" w:cs="Times New Roman"/>
          <w:sz w:val="24"/>
          <w:szCs w:val="24"/>
        </w:rPr>
      </w:pPr>
      <w:r w:rsidRPr="00603498">
        <w:rPr>
          <w:rFonts w:ascii="Times New Roman" w:hAnsi="Times New Roman" w:cs="Times New Roman"/>
          <w:sz w:val="24"/>
          <w:szCs w:val="24"/>
        </w:rPr>
        <w:t>- разработка и модернизация дополнительных общеобразоват</w:t>
      </w:r>
      <w:r w:rsidR="009B7A43">
        <w:rPr>
          <w:rFonts w:ascii="Times New Roman" w:hAnsi="Times New Roman" w:cs="Times New Roman"/>
          <w:sz w:val="24"/>
          <w:szCs w:val="24"/>
        </w:rPr>
        <w:t>ельных общеразвивающих программ</w:t>
      </w:r>
      <w:r w:rsidRPr="00603498">
        <w:rPr>
          <w:rFonts w:ascii="Times New Roman" w:hAnsi="Times New Roman" w:cs="Times New Roman"/>
          <w:sz w:val="24"/>
          <w:szCs w:val="24"/>
        </w:rPr>
        <w:t>;</w:t>
      </w:r>
    </w:p>
    <w:p w14:paraId="4A001CC5" w14:textId="77777777" w:rsidR="00C67C4C" w:rsidRPr="00603498" w:rsidRDefault="00C67C4C" w:rsidP="00C67C4C">
      <w:pPr>
        <w:rPr>
          <w:rFonts w:ascii="Times New Roman" w:hAnsi="Times New Roman" w:cs="Times New Roman"/>
          <w:sz w:val="24"/>
          <w:szCs w:val="24"/>
        </w:rPr>
      </w:pPr>
      <w:r w:rsidRPr="00603498">
        <w:rPr>
          <w:rFonts w:ascii="Times New Roman" w:hAnsi="Times New Roman" w:cs="Times New Roman"/>
          <w:sz w:val="24"/>
          <w:szCs w:val="24"/>
        </w:rPr>
        <w:t xml:space="preserve">- </w:t>
      </w:r>
      <w:r w:rsidR="00603498" w:rsidRPr="00603498">
        <w:rPr>
          <w:rFonts w:ascii="Times New Roman" w:hAnsi="Times New Roman" w:cs="Times New Roman"/>
          <w:sz w:val="24"/>
          <w:szCs w:val="24"/>
        </w:rPr>
        <w:t>распространение опыта</w:t>
      </w:r>
      <w:r w:rsidRPr="00603498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образования, реализующих дополнительные общеобразовательные общеразвивающие программы.</w:t>
      </w:r>
    </w:p>
    <w:p w14:paraId="015C99DF" w14:textId="77777777" w:rsidR="00C67C4C" w:rsidRPr="00C67C4C" w:rsidRDefault="00C67C4C" w:rsidP="00C67C4C">
      <w:pPr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деятельности: </w:t>
      </w:r>
    </w:p>
    <w:p w14:paraId="5887AD7E" w14:textId="77777777" w:rsidR="004C196F" w:rsidRPr="004C196F" w:rsidRDefault="004C196F" w:rsidP="00C67C4C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Интеграция ДОД и ПОО: сетевая модель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79E6D" w14:textId="77777777" w:rsidR="00C67C4C" w:rsidRPr="00C67C4C" w:rsidRDefault="00C67C4C" w:rsidP="00C67C4C">
      <w:pPr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14:paraId="6D25B73A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1. Повышение квалификации работников сферы дополнительного образования, реализующих ДОП технической направленности.</w:t>
      </w:r>
    </w:p>
    <w:p w14:paraId="5AF32108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 xml:space="preserve">Критерий 1. Удовлетворённость педагогических работников организаций, реализующих дополнительные общеобразовательные программы, содержанием и формами повышения квалификации. </w:t>
      </w:r>
    </w:p>
    <w:p w14:paraId="3C471E93" w14:textId="77777777" w:rsidR="004C196F" w:rsidRPr="009B7A43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 xml:space="preserve">Показатель 2: положительная динамика удовлетворенности участников мероприятий по </w:t>
      </w:r>
      <w:r w:rsidRPr="009B7A43">
        <w:rPr>
          <w:rFonts w:ascii="Times New Roman" w:hAnsi="Times New Roman" w:cs="Times New Roman"/>
          <w:sz w:val="24"/>
          <w:szCs w:val="24"/>
        </w:rPr>
        <w:t>повышению квалификации.</w:t>
      </w:r>
    </w:p>
    <w:p w14:paraId="0F6CD21C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9B7A43">
        <w:rPr>
          <w:rFonts w:ascii="Times New Roman" w:hAnsi="Times New Roman" w:cs="Times New Roman"/>
          <w:sz w:val="24"/>
          <w:szCs w:val="24"/>
        </w:rPr>
        <w:t>2. Увеличение охвата детей деятельностью технопарка «</w:t>
      </w:r>
      <w:proofErr w:type="spellStart"/>
      <w:r w:rsidRPr="009B7A4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B7A43">
        <w:rPr>
          <w:rFonts w:ascii="Times New Roman" w:hAnsi="Times New Roman" w:cs="Times New Roman"/>
          <w:sz w:val="24"/>
          <w:szCs w:val="24"/>
        </w:rPr>
        <w:t>» в процессе реализации доступных и качественных дополнительных общеобразовательных программ в различной форме (в том числе мобильного технопарка).</w:t>
      </w:r>
    </w:p>
    <w:p w14:paraId="5CC53471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Критерий 2. Охват детей деятельностью технопарка «</w:t>
      </w:r>
      <w:proofErr w:type="spellStart"/>
      <w:r w:rsidRPr="004C196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C196F">
        <w:rPr>
          <w:rFonts w:ascii="Times New Roman" w:hAnsi="Times New Roman" w:cs="Times New Roman"/>
          <w:sz w:val="24"/>
          <w:szCs w:val="24"/>
        </w:rPr>
        <w:t>» в процессе реализации доступных и качественных дополнительных общеобразовательных программ в различной форме (в том числе мобильного технопарка).</w:t>
      </w:r>
    </w:p>
    <w:p w14:paraId="1479BCB4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Показатель 1. Динамика охвата детей деятельностью технопарка «</w:t>
      </w:r>
      <w:proofErr w:type="spellStart"/>
      <w:r w:rsidRPr="004C196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C196F">
        <w:rPr>
          <w:rFonts w:ascii="Times New Roman" w:hAnsi="Times New Roman" w:cs="Times New Roman"/>
          <w:sz w:val="24"/>
          <w:szCs w:val="24"/>
        </w:rPr>
        <w:t>» (стационар).</w:t>
      </w:r>
    </w:p>
    <w:p w14:paraId="1D48FD37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Показатель 2. Динамика охвата детей деятельностью мобильного технопарка «</w:t>
      </w:r>
      <w:proofErr w:type="spellStart"/>
      <w:r w:rsidRPr="004C196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C196F">
        <w:rPr>
          <w:rFonts w:ascii="Times New Roman" w:hAnsi="Times New Roman" w:cs="Times New Roman"/>
          <w:sz w:val="24"/>
          <w:szCs w:val="24"/>
        </w:rPr>
        <w:t>».</w:t>
      </w:r>
    </w:p>
    <w:p w14:paraId="1426E6D3" w14:textId="77777777" w:rsidR="00C67C4C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Показатель 3. Динамика охвата детей деятельностью сезонных и сетевых форм реализации ДОП в Ярославском градостроительном колледже.</w:t>
      </w:r>
    </w:p>
    <w:tbl>
      <w:tblPr>
        <w:tblW w:w="539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84"/>
        <w:gridCol w:w="1142"/>
        <w:gridCol w:w="1687"/>
        <w:gridCol w:w="1844"/>
        <w:gridCol w:w="1721"/>
      </w:tblGrid>
      <w:tr w:rsidR="00490DCB" w:rsidRPr="00490DCB" w14:paraId="7E8A9272" w14:textId="77777777" w:rsidTr="00B51223">
        <w:trPr>
          <w:trHeight w:val="11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6D7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14BB3B3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9958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B19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14:paraId="68313EE2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73B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82F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668A" w14:textId="77777777" w:rsidR="00490DCB" w:rsidRPr="00490DCB" w:rsidRDefault="00490DCB" w:rsidP="00490DC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490DCB" w:rsidRPr="00490DCB" w14:paraId="5D9BD55A" w14:textId="77777777" w:rsidTr="00B51223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936" w14:textId="77777777"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198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7C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D87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020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DAB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CB" w:rsidRPr="00490DCB" w14:paraId="79D9DD08" w14:textId="77777777" w:rsidTr="00B51223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DA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9D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77A" w14:textId="77777777" w:rsidR="00490DCB" w:rsidRPr="00490DCB" w:rsidRDefault="00490DCB" w:rsidP="00E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9E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0C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93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  <w:proofErr w:type="spellEnd"/>
          </w:p>
          <w:p w14:paraId="0A0DB12A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</w:t>
            </w:r>
          </w:p>
          <w:p w14:paraId="4A52503B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Дубовик</w:t>
            </w:r>
          </w:p>
          <w:p w14:paraId="52DCC0B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Исаева</w:t>
            </w:r>
          </w:p>
        </w:tc>
      </w:tr>
      <w:tr w:rsidR="00490DCB" w:rsidRPr="00490DCB" w14:paraId="439DBFCD" w14:textId="77777777" w:rsidTr="00B51223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0B8" w14:textId="77777777"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393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общеобразовательных программ:</w:t>
            </w:r>
          </w:p>
          <w:p w14:paraId="00B7AB5A" w14:textId="77777777"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учетом профориентации старшеклассников;</w:t>
            </w:r>
          </w:p>
          <w:p w14:paraId="2135535F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условиях мобильного технопарка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56B" w14:textId="77777777" w:rsidR="00490DCB" w:rsidRPr="00490DCB" w:rsidRDefault="00A75BB6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15E67CC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EF7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Наставники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076" w14:textId="1DE30D85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9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«Строитель будущего»</w:t>
            </w:r>
            <w:r w:rsidR="0092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«Град профессий»</w:t>
            </w:r>
          </w:p>
          <w:p w14:paraId="4E61DAB0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A64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14:paraId="3BD709BF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CB" w:rsidRPr="00490DCB" w14:paraId="5682AFE3" w14:textId="77777777" w:rsidTr="00B51223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607" w14:textId="77777777"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A1D" w14:textId="77777777" w:rsidR="00490DCB" w:rsidRPr="00490DCB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региональных (федеральных)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дополнительного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6FE" w14:textId="77777777" w:rsidR="00490DCB" w:rsidRPr="00490DCB" w:rsidRDefault="00A75BB6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CE0" w14:textId="77777777" w:rsidR="00490DCB" w:rsidRPr="00490DCB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E90C" w14:textId="1D2E5E09" w:rsidR="00490DCB" w:rsidRPr="00490DCB" w:rsidRDefault="009B7A43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конкурса</w:t>
            </w:r>
            <w:r w:rsidR="006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«Сердце отдаю детям»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DC1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14:paraId="3B2A080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79" w:rsidRPr="00576CB2" w14:paraId="03F4B559" w14:textId="77777777" w:rsidTr="00B51223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BE8" w14:textId="77777777" w:rsidR="00E43B79" w:rsidRPr="00490DCB" w:rsidRDefault="00E43B79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1D9" w14:textId="03AF0EFA" w:rsidR="00E43B79" w:rsidRDefault="00464D3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методических материалов об опыте реализации дополнительных общеобразовательных программ</w:t>
            </w:r>
          </w:p>
          <w:p w14:paraId="50E600FC" w14:textId="6DDE4A2F" w:rsidR="00464D3B" w:rsidRPr="00464D3B" w:rsidRDefault="00464D3B" w:rsidP="00464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-Публикация сборника кейсов </w:t>
            </w:r>
            <w:r w:rsidRPr="004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актуальным технологиям по модулям и годам обучения для предметной области «Технология»</w:t>
            </w:r>
          </w:p>
          <w:p w14:paraId="68129851" w14:textId="3AEC0ADF" w:rsidR="00464D3B" w:rsidRPr="00464D3B" w:rsidRDefault="00464D3B" w:rsidP="0046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124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345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297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14:paraId="0FCDF15C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следы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C7A" w14:textId="77777777" w:rsidR="00E43B79" w:rsidRPr="00490DCB" w:rsidRDefault="00E43B79" w:rsidP="00E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14:paraId="279E6E28" w14:textId="77777777" w:rsidR="00E43B79" w:rsidRPr="00490DCB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DDCF60" w14:textId="77777777" w:rsidR="00490DCB" w:rsidRDefault="00490DCB"/>
    <w:sectPr w:rsidR="0049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898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B"/>
    <w:rsid w:val="000F70A8"/>
    <w:rsid w:val="00464D3B"/>
    <w:rsid w:val="00490DCB"/>
    <w:rsid w:val="004C196F"/>
    <w:rsid w:val="00576CB2"/>
    <w:rsid w:val="005A0E54"/>
    <w:rsid w:val="005B6BB3"/>
    <w:rsid w:val="00603498"/>
    <w:rsid w:val="006A4D20"/>
    <w:rsid w:val="00793F46"/>
    <w:rsid w:val="008A2D2E"/>
    <w:rsid w:val="009209E0"/>
    <w:rsid w:val="009B7A43"/>
    <w:rsid w:val="00A17637"/>
    <w:rsid w:val="00A75BB6"/>
    <w:rsid w:val="00B51223"/>
    <w:rsid w:val="00C45064"/>
    <w:rsid w:val="00C67C4C"/>
    <w:rsid w:val="00D43D30"/>
    <w:rsid w:val="00E43B79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BEF"/>
  <w15:chartTrackingRefBased/>
  <w15:docId w15:val="{57EAA89F-D75F-4C06-AC40-8DA04B3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10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10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10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10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10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cp:lastPrinted>2023-01-31T13:53:00Z</cp:lastPrinted>
  <dcterms:created xsi:type="dcterms:W3CDTF">2023-02-02T06:47:00Z</dcterms:created>
  <dcterms:modified xsi:type="dcterms:W3CDTF">2023-02-02T06:47:00Z</dcterms:modified>
</cp:coreProperties>
</file>