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07" w:rsidRDefault="00D40207" w:rsidP="00D40207">
      <w:pPr>
        <w:pageBreakBefore/>
        <w:widowControl w:val="0"/>
        <w:shd w:val="clear" w:color="auto" w:fill="FFFFFF"/>
        <w:ind w:left="5387" w:right="45"/>
        <w:rPr>
          <w:szCs w:val="24"/>
        </w:rPr>
      </w:pPr>
      <w:r>
        <w:rPr>
          <w:szCs w:val="24"/>
        </w:rPr>
        <w:t>Приложение № 5</w:t>
      </w:r>
    </w:p>
    <w:p w:rsidR="00D40207" w:rsidRDefault="00D40207" w:rsidP="00D40207">
      <w:pPr>
        <w:ind w:left="5387" w:right="-142"/>
        <w:jc w:val="both"/>
        <w:rPr>
          <w:szCs w:val="24"/>
        </w:rPr>
      </w:pPr>
      <w:r>
        <w:rPr>
          <w:szCs w:val="24"/>
        </w:rPr>
        <w:t xml:space="preserve">к приказу от </w:t>
      </w:r>
      <w:r w:rsidRPr="00D40207">
        <w:rPr>
          <w:szCs w:val="24"/>
        </w:rPr>
        <w:t>28</w:t>
      </w:r>
      <w:r>
        <w:rPr>
          <w:szCs w:val="24"/>
        </w:rPr>
        <w:t>.</w:t>
      </w:r>
      <w:r w:rsidRPr="00D40207">
        <w:rPr>
          <w:szCs w:val="24"/>
        </w:rPr>
        <w:t>09</w:t>
      </w:r>
      <w:r>
        <w:rPr>
          <w:szCs w:val="24"/>
        </w:rPr>
        <w:t>.</w:t>
      </w:r>
      <w:r w:rsidRPr="00D40207">
        <w:rPr>
          <w:szCs w:val="24"/>
        </w:rPr>
        <w:t xml:space="preserve">2020 </w:t>
      </w:r>
      <w:r>
        <w:rPr>
          <w:szCs w:val="24"/>
        </w:rPr>
        <w:t xml:space="preserve">№ </w:t>
      </w:r>
      <w:r w:rsidRPr="00D40207">
        <w:rPr>
          <w:szCs w:val="24"/>
        </w:rPr>
        <w:t>230/01/-03</w:t>
      </w:r>
      <w:r>
        <w:rPr>
          <w:szCs w:val="24"/>
        </w:rPr>
        <w:t xml:space="preserve"> </w:t>
      </w:r>
    </w:p>
    <w:p w:rsidR="00D40207" w:rsidRDefault="00D40207" w:rsidP="00D40207">
      <w:pPr>
        <w:widowControl w:val="0"/>
        <w:shd w:val="clear" w:color="auto" w:fill="FFFFFF"/>
        <w:ind w:left="5387" w:right="44"/>
        <w:rPr>
          <w:szCs w:val="24"/>
        </w:rPr>
      </w:pPr>
      <w:r>
        <w:rPr>
          <w:szCs w:val="24"/>
        </w:rPr>
        <w:t xml:space="preserve">департамента образования </w:t>
      </w:r>
    </w:p>
    <w:p w:rsidR="00D40207" w:rsidRDefault="00D40207" w:rsidP="00D40207">
      <w:pPr>
        <w:keepNext/>
        <w:ind w:left="5387"/>
        <w:outlineLvl w:val="1"/>
        <w:rPr>
          <w:iCs/>
          <w:szCs w:val="24"/>
        </w:rPr>
      </w:pPr>
      <w:r>
        <w:rPr>
          <w:szCs w:val="24"/>
        </w:rPr>
        <w:t>Ярославской области</w:t>
      </w:r>
      <w:r>
        <w:rPr>
          <w:iCs/>
          <w:szCs w:val="24"/>
        </w:rPr>
        <w:t xml:space="preserve"> </w:t>
      </w:r>
    </w:p>
    <w:p w:rsidR="00D40207" w:rsidRDefault="00D40207" w:rsidP="00D40207">
      <w:pPr>
        <w:keepNext/>
        <w:ind w:left="6096"/>
        <w:outlineLvl w:val="1"/>
        <w:rPr>
          <w:iCs/>
          <w:szCs w:val="24"/>
        </w:rPr>
      </w:pPr>
    </w:p>
    <w:p w:rsidR="00D40207" w:rsidRDefault="00D40207" w:rsidP="00D40207">
      <w:pPr>
        <w:jc w:val="center"/>
        <w:rPr>
          <w:b/>
          <w:szCs w:val="28"/>
        </w:rPr>
      </w:pPr>
      <w:r>
        <w:rPr>
          <w:b/>
          <w:szCs w:val="28"/>
        </w:rPr>
        <w:t xml:space="preserve">Критерии оценки конкурсных испытаний регионального этапа </w:t>
      </w:r>
    </w:p>
    <w:p w:rsidR="00D40207" w:rsidRDefault="00D40207" w:rsidP="00D40207">
      <w:pPr>
        <w:jc w:val="center"/>
        <w:rPr>
          <w:b/>
          <w:szCs w:val="28"/>
        </w:rPr>
      </w:pPr>
      <w:r>
        <w:rPr>
          <w:b/>
          <w:szCs w:val="28"/>
        </w:rPr>
        <w:t>Всероссийского конкурса «Педагогический дебют - 202</w:t>
      </w:r>
      <w:r w:rsidRPr="00D40207">
        <w:rPr>
          <w:b/>
          <w:szCs w:val="28"/>
        </w:rPr>
        <w:t>1</w:t>
      </w:r>
      <w:r>
        <w:rPr>
          <w:b/>
          <w:szCs w:val="28"/>
        </w:rPr>
        <w:t xml:space="preserve">» </w:t>
      </w:r>
    </w:p>
    <w:p w:rsidR="00D40207" w:rsidRDefault="00D40207" w:rsidP="00D40207">
      <w:pPr>
        <w:jc w:val="center"/>
        <w:rPr>
          <w:b/>
          <w:szCs w:val="28"/>
        </w:rPr>
      </w:pPr>
    </w:p>
    <w:p w:rsidR="00D40207" w:rsidRDefault="00D40207" w:rsidP="00D40207">
      <w:pPr>
        <w:tabs>
          <w:tab w:val="left" w:pos="1484"/>
        </w:tabs>
        <w:jc w:val="center"/>
        <w:rPr>
          <w:i/>
          <w:szCs w:val="24"/>
        </w:rPr>
      </w:pPr>
      <w:r>
        <w:rPr>
          <w:i/>
          <w:szCs w:val="24"/>
        </w:rPr>
        <w:t>КОНКУРСНЫЕ ИСПЫТАНИЯ ПЕРВОГО ТУРА</w:t>
      </w:r>
    </w:p>
    <w:p w:rsidR="00D40207" w:rsidRDefault="00D40207" w:rsidP="00D40207">
      <w:pPr>
        <w:tabs>
          <w:tab w:val="left" w:pos="1484"/>
        </w:tabs>
        <w:jc w:val="center"/>
        <w:rPr>
          <w:szCs w:val="24"/>
        </w:rPr>
      </w:pPr>
    </w:p>
    <w:p w:rsidR="00D40207" w:rsidRDefault="00D40207" w:rsidP="00D40207">
      <w:pPr>
        <w:tabs>
          <w:tab w:val="left" w:pos="1484"/>
        </w:tabs>
        <w:jc w:val="center"/>
        <w:rPr>
          <w:szCs w:val="24"/>
        </w:rPr>
      </w:pPr>
      <w:r>
        <w:rPr>
          <w:szCs w:val="24"/>
        </w:rPr>
        <w:t>«МЕТОДИЧЕСКОЕ ПОРТФОЛИО»</w:t>
      </w:r>
    </w:p>
    <w:p w:rsidR="00D40207" w:rsidRDefault="00D40207" w:rsidP="00D40207">
      <w:pPr>
        <w:numPr>
          <w:ilvl w:val="0"/>
          <w:numId w:val="1"/>
        </w:numPr>
        <w:ind w:left="0" w:firstLine="0"/>
        <w:jc w:val="center"/>
        <w:rPr>
          <w:bCs/>
          <w:szCs w:val="24"/>
        </w:rPr>
      </w:pPr>
      <w:r>
        <w:rPr>
          <w:i/>
          <w:szCs w:val="24"/>
        </w:rPr>
        <w:t>К</w:t>
      </w:r>
      <w:r>
        <w:rPr>
          <w:i/>
          <w:color w:val="000000"/>
          <w:szCs w:val="24"/>
        </w:rPr>
        <w:t>онкурсное задание</w:t>
      </w:r>
      <w:r>
        <w:rPr>
          <w:color w:val="000000"/>
          <w:szCs w:val="24"/>
        </w:rPr>
        <w:t xml:space="preserve"> - </w:t>
      </w:r>
      <w:r>
        <w:rPr>
          <w:i/>
          <w:color w:val="000000"/>
          <w:szCs w:val="24"/>
        </w:rPr>
        <w:t>творческая работа</w:t>
      </w:r>
      <w:r>
        <w:rPr>
          <w:color w:val="000000"/>
          <w:szCs w:val="24"/>
        </w:rPr>
        <w:t xml:space="preserve"> </w:t>
      </w:r>
      <w:r>
        <w:rPr>
          <w:bCs/>
          <w:szCs w:val="24"/>
        </w:rPr>
        <w:t>«МОИ ТОЧКИ РОСТА»</w:t>
      </w:r>
    </w:p>
    <w:p w:rsidR="00D40207" w:rsidRDefault="00D40207" w:rsidP="00D40207">
      <w:pPr>
        <w:shd w:val="clear" w:color="auto" w:fill="FFFFFF"/>
        <w:ind w:left="43"/>
        <w:jc w:val="both"/>
        <w:rPr>
          <w:color w:val="000000"/>
          <w:szCs w:val="24"/>
        </w:rPr>
      </w:pPr>
      <w:r>
        <w:rPr>
          <w:color w:val="000000"/>
          <w:szCs w:val="24"/>
        </w:rPr>
        <w:t>Оценка выполнения конкурсного задания осуществляется по 7 критериям, каждый из которых включает 2 - 4 показателя. Соответствие конкретному показателю оценивается в 0 или 1 балл.</w:t>
      </w:r>
    </w:p>
    <w:tbl>
      <w:tblPr>
        <w:tblW w:w="9509" w:type="dxa"/>
        <w:jc w:val="center"/>
        <w:tblInd w:w="14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06"/>
        <w:gridCol w:w="5268"/>
        <w:gridCol w:w="1175"/>
      </w:tblGrid>
      <w:tr w:rsidR="00D40207" w:rsidTr="00D40207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№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Критерии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Показатели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Баллы</w:t>
            </w:r>
          </w:p>
        </w:tc>
      </w:tr>
      <w:tr w:rsidR="00D40207" w:rsidTr="00D40207">
        <w:trPr>
          <w:trHeight w:val="389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Языковая грамотность текста (речевая, грамматическая орфографическая и пунктуационная)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речевая грамотность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0 до 4</w:t>
            </w:r>
          </w:p>
        </w:tc>
      </w:tr>
      <w:tr w:rsidR="00D40207" w:rsidTr="00D40207">
        <w:trPr>
          <w:trHeight w:val="3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грамотность в области грамматики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rPr>
          <w:trHeight w:val="3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орфографическая грамотность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пунктуационная грамотность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rPr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Обоснование актуальности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широта и масштабность взгляда на профессию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0 до 3</w:t>
            </w:r>
          </w:p>
        </w:tc>
      </w:tr>
      <w:tr w:rsidR="00D40207" w:rsidTr="00D402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умение видеть тенденции развития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связь с практикой, обращение внимания на вызовы времени и запросы социума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rPr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Наличие ценностных ориентиров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0 до 3</w:t>
            </w:r>
          </w:p>
        </w:tc>
      </w:tr>
      <w:tr w:rsidR="00D40207" w:rsidTr="00D402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постановка воспитательных целей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обращение внимания на формирование гражданской позиции </w:t>
            </w:r>
            <w:proofErr w:type="gramStart"/>
            <w:r>
              <w:rPr>
                <w:color w:val="000000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rPr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Аргументированность позиции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четкость аргументов, отделение фактов от мнений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0 до 3</w:t>
            </w:r>
          </w:p>
        </w:tc>
      </w:tr>
      <w:tr w:rsidR="00D40207" w:rsidTr="00D402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использование иллюстрирующих примеров и фактов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наличие выводов и обобщения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rPr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Умение формулировать проблемы и видеть пути их решения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чёткость и обоснованность при формулировании проблем, способность выделять </w:t>
            </w:r>
            <w:proofErr w:type="gramStart"/>
            <w:r>
              <w:rPr>
                <w:color w:val="000000"/>
                <w:szCs w:val="24"/>
              </w:rPr>
              <w:t>значимое</w:t>
            </w:r>
            <w:proofErr w:type="gramEnd"/>
            <w:r>
              <w:rPr>
                <w:color w:val="000000"/>
                <w:szCs w:val="24"/>
              </w:rPr>
              <w:t xml:space="preserve"> последовательность в изложении своей позиции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0 до 2</w:t>
            </w:r>
          </w:p>
        </w:tc>
      </w:tr>
      <w:tr w:rsidR="00D40207" w:rsidTr="00D402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нестандартность предлагаемых решений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rPr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Рефлексивность</w:t>
            </w:r>
            <w:proofErr w:type="spellEnd"/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понимание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0 до 2</w:t>
            </w:r>
          </w:p>
        </w:tc>
      </w:tr>
      <w:tr w:rsidR="00D40207" w:rsidTr="00D402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анализ и оценка собственных принципов и подходов к образованию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rPr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Оригинальность изложения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художественный стиль и нестандартность изложения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0 до 3</w:t>
            </w:r>
          </w:p>
        </w:tc>
      </w:tr>
      <w:tr w:rsidR="00D40207" w:rsidTr="00D402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яркость и образность изложения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ясность и целостность изложения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rPr>
          <w:jc w:val="center"/>
        </w:trPr>
        <w:tc>
          <w:tcPr>
            <w:tcW w:w="8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Максимальное количество баллов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</w:tbl>
    <w:p w:rsidR="00D40207" w:rsidRDefault="00D40207" w:rsidP="00D40207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К</w:t>
      </w:r>
      <w:r>
        <w:rPr>
          <w:color w:val="000000"/>
          <w:szCs w:val="24"/>
        </w:rPr>
        <w:t xml:space="preserve">онкурсное задание </w:t>
      </w:r>
      <w:r>
        <w:rPr>
          <w:szCs w:val="24"/>
        </w:rPr>
        <w:t>«ВИЗИТНАЯ КАРТОЧКА»</w:t>
      </w:r>
    </w:p>
    <w:p w:rsidR="00D40207" w:rsidRDefault="00D40207" w:rsidP="00D40207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Оценка выполнения конкурсного задания осуществляется по 3 критериям, каждый из которых включает 4 показателя. Соответствие конкретному показателю оценивается в 0, 1 или 2 балла.</w:t>
      </w:r>
    </w:p>
    <w:tbl>
      <w:tblPr>
        <w:tblW w:w="9613" w:type="dxa"/>
        <w:jc w:val="center"/>
        <w:tblInd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410"/>
        <w:gridCol w:w="5231"/>
        <w:gridCol w:w="1276"/>
      </w:tblGrid>
      <w:tr w:rsidR="00D40207" w:rsidTr="00D40207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Критерии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Баллы</w:t>
            </w:r>
          </w:p>
        </w:tc>
      </w:tr>
      <w:tr w:rsidR="00D40207" w:rsidTr="00D40207">
        <w:trPr>
          <w:trHeight w:val="226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Внешнее оформление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эстетичность оформления, цветового решения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0 до 8</w:t>
            </w:r>
          </w:p>
        </w:tc>
      </w:tr>
      <w:tr w:rsidR="00D40207" w:rsidTr="00D40207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качество изображения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rPr>
          <w:trHeight w:val="2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подбор музыки, синхронизация музыки и изображения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rPr>
          <w:trHeight w:val="2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культура речи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rPr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Информационное наполнение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наличие </w:t>
            </w:r>
            <w:r>
              <w:rPr>
                <w:szCs w:val="24"/>
              </w:rPr>
              <w:t>сценария (содержания) видеоролика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0 до 8</w:t>
            </w:r>
          </w:p>
        </w:tc>
      </w:tr>
      <w:tr w:rsidR="00D40207" w:rsidTr="00D402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наличие титульного кадра, титров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информационная насыщенность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полнота и корректность подачи информации, соблюдение регламента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rPr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Оригинальность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оригинальность сценария видеоролика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0 до 8</w:t>
            </w:r>
          </w:p>
        </w:tc>
      </w:tr>
      <w:tr w:rsidR="00D40207" w:rsidTr="00D402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соответствие заявленному жанру </w:t>
            </w:r>
            <w:r>
              <w:rPr>
                <w:szCs w:val="24"/>
              </w:rPr>
              <w:t>видеоролика (интервью, репортаж, видеоклип, мультфильм и т.п.)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использование звукового сопровождения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использование графики, анимации, ее уместность и соответствие содержанию видеоролика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rPr>
          <w:jc w:val="center"/>
        </w:trPr>
        <w:tc>
          <w:tcPr>
            <w:tcW w:w="8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</w:tr>
    </w:tbl>
    <w:p w:rsidR="00D40207" w:rsidRDefault="00D40207" w:rsidP="00D40207">
      <w:pPr>
        <w:jc w:val="both"/>
        <w:rPr>
          <w:szCs w:val="24"/>
        </w:rPr>
      </w:pPr>
    </w:p>
    <w:p w:rsidR="00D40207" w:rsidRDefault="00D40207" w:rsidP="00D40207">
      <w:pPr>
        <w:jc w:val="center"/>
        <w:rPr>
          <w:szCs w:val="24"/>
        </w:rPr>
      </w:pPr>
      <w:r>
        <w:rPr>
          <w:szCs w:val="24"/>
        </w:rPr>
        <w:t>«</w:t>
      </w:r>
      <w:r>
        <w:rPr>
          <w:color w:val="000000"/>
          <w:szCs w:val="24"/>
        </w:rPr>
        <w:t>ДЕМОНСТРАЦИЯ ПЕДАГОГИЧЕСКОГО ОПЫТА</w:t>
      </w:r>
      <w:r>
        <w:rPr>
          <w:szCs w:val="24"/>
        </w:rPr>
        <w:t>»</w:t>
      </w:r>
    </w:p>
    <w:p w:rsidR="00D40207" w:rsidRDefault="00D40207" w:rsidP="00D40207">
      <w:pPr>
        <w:jc w:val="center"/>
        <w:rPr>
          <w:i/>
          <w:szCs w:val="24"/>
        </w:rPr>
      </w:pPr>
      <w:r>
        <w:rPr>
          <w:szCs w:val="24"/>
          <w:lang w:val="en-US"/>
        </w:rPr>
        <w:t>III</w:t>
      </w:r>
      <w:r>
        <w:rPr>
          <w:szCs w:val="24"/>
        </w:rPr>
        <w:t xml:space="preserve">. </w:t>
      </w:r>
      <w:r>
        <w:rPr>
          <w:i/>
          <w:szCs w:val="24"/>
        </w:rPr>
        <w:t>К</w:t>
      </w:r>
      <w:r>
        <w:rPr>
          <w:i/>
          <w:color w:val="000000"/>
          <w:szCs w:val="24"/>
        </w:rPr>
        <w:t xml:space="preserve">онкурсное испытание - </w:t>
      </w:r>
      <w:r>
        <w:rPr>
          <w:i/>
          <w:szCs w:val="24"/>
        </w:rPr>
        <w:t xml:space="preserve">презентация из опыта работы </w:t>
      </w:r>
    </w:p>
    <w:p w:rsidR="00D40207" w:rsidRDefault="00D40207" w:rsidP="00D40207">
      <w:pPr>
        <w:jc w:val="center"/>
        <w:rPr>
          <w:bCs/>
          <w:szCs w:val="24"/>
        </w:rPr>
      </w:pPr>
      <w:r>
        <w:rPr>
          <w:szCs w:val="24"/>
        </w:rPr>
        <w:t>«У МЕНЯ ЭТО ХОРОШО ПОЛУЧАЕТСЯ»</w:t>
      </w:r>
    </w:p>
    <w:p w:rsidR="00D40207" w:rsidRDefault="00D40207" w:rsidP="00D40207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>Оценка выполнения конкурсного задания осуществляется по 5 критериям, каждый из которых включает 4 показателя. Соответствие конкретному показателю оценивается в диапазоне от 0 до 2 баллов.</w:t>
      </w:r>
    </w:p>
    <w:tbl>
      <w:tblPr>
        <w:tblW w:w="9484" w:type="dxa"/>
        <w:jc w:val="center"/>
        <w:tblInd w:w="1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506"/>
        <w:gridCol w:w="5140"/>
        <w:gridCol w:w="1272"/>
      </w:tblGrid>
      <w:tr w:rsidR="00D40207" w:rsidTr="00D4020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№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Критерии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Баллы</w:t>
            </w:r>
          </w:p>
        </w:tc>
      </w:tr>
      <w:tr w:rsidR="00D40207" w:rsidTr="00D40207">
        <w:trPr>
          <w:trHeight w:val="31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Актуальность авторских находок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использование современных образовательных технологий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0 до 8</w:t>
            </w:r>
          </w:p>
        </w:tc>
      </w:tr>
      <w:tr w:rsidR="00D40207" w:rsidTr="00D40207">
        <w:trPr>
          <w:trHeight w:val="3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включение в процесс эффективных форм работы с детьми: ИКТ, проектной деятельности, игровых, проблемно-обучающих ситуаций и др.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rPr>
          <w:trHeight w:val="3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связь с практикой, обращение внимания на вызовы времени и запросы социума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rPr>
          <w:trHeight w:val="3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внесение изменений в практическую деятельность педагога на основе требований ФГОС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szCs w:val="24"/>
              </w:rPr>
              <w:t>Инновационность</w:t>
            </w:r>
            <w:proofErr w:type="spellEnd"/>
            <w:r>
              <w:rPr>
                <w:szCs w:val="24"/>
              </w:rPr>
              <w:t xml:space="preserve"> представленного опыта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0 до 8</w:t>
            </w:r>
          </w:p>
        </w:tc>
      </w:tr>
      <w:tr w:rsidR="00D40207" w:rsidTr="00D402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проявление индивидуальности и отход от существующих шаблонов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воспитательный и ценностный потенциал представленного опыта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новизна и разнообразие используемых методических приёмов,</w:t>
            </w:r>
            <w:r>
              <w:rPr>
                <w:szCs w:val="24"/>
              </w:rPr>
              <w:t xml:space="preserve"> выбор наиболее оптимальных методов, приёмов и форм работы </w:t>
            </w:r>
            <w:r>
              <w:rPr>
                <w:szCs w:val="24"/>
              </w:rPr>
              <w:lastRenderedPageBreak/>
              <w:t>с детьми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3.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Аргументированность авторских идей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убедительное и аргументированное методическое обоснование эффективности представленного педагогического опыта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0 до 8</w:t>
            </w:r>
          </w:p>
        </w:tc>
      </w:tr>
      <w:tr w:rsidR="00D40207" w:rsidTr="00D402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точность и корректность использования педагогической терминологии, отсутствие фактических ошибок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технологичность и логическая последовательность в представлении опыта педагогической деятельности (выстраивание шагов и наличие алгоритмов)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адекватная оценка и мониторинг собственных педагогических достижений в области методики обучения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rPr>
          <w:trHeight w:val="12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Результативность и практическая применимость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наличие количественных и качественных показателей достижения результата и разнообразие результатов (образовательные, личностные)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0 до 8</w:t>
            </w:r>
          </w:p>
        </w:tc>
      </w:tr>
      <w:tr w:rsidR="00D40207" w:rsidTr="00D40207">
        <w:trPr>
          <w:trHeight w:val="1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учет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rPr>
          <w:trHeight w:val="1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доступность и применимость представленного опыта другими педагогами с учетом адаптации к новым условиям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rPr>
          <w:trHeight w:val="1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осмысление перспектив собственного профессионального развития и потенциала транслирования методик и технологий обучения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rPr>
          <w:trHeight w:val="12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Коммуникативная и информационная культура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грамотность речи, ясность выражения мыслей и  владение навыками ораторского мастерства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0 до 8</w:t>
            </w:r>
          </w:p>
        </w:tc>
      </w:tr>
      <w:tr w:rsidR="00D40207" w:rsidTr="00D40207">
        <w:trPr>
          <w:trHeight w:val="1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педагогический кругозор н общая эрудиция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rPr>
          <w:trHeight w:val="1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разнообразие источников информации и образовательных ресурсов; структурирование информации в разных форматах  (текстовом, графическом, электронном и др.)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rPr>
          <w:trHeight w:val="1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точность и полнота ответов на вопросы жюри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rPr>
          <w:jc w:val="center"/>
        </w:trPr>
        <w:tc>
          <w:tcPr>
            <w:tcW w:w="8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</w:t>
            </w:r>
          </w:p>
        </w:tc>
      </w:tr>
    </w:tbl>
    <w:p w:rsidR="00D40207" w:rsidRDefault="00D40207" w:rsidP="00D40207">
      <w:pPr>
        <w:jc w:val="both"/>
        <w:rPr>
          <w:szCs w:val="24"/>
        </w:rPr>
      </w:pPr>
    </w:p>
    <w:p w:rsidR="00D40207" w:rsidRDefault="00D40207" w:rsidP="00D40207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>IV</w:t>
      </w:r>
      <w:r>
        <w:rPr>
          <w:rFonts w:ascii="Times New Roman" w:hAnsi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i/>
          <w:sz w:val="24"/>
          <w:szCs w:val="24"/>
        </w:rPr>
        <w:t>К</w:t>
      </w:r>
      <w:r>
        <w:rPr>
          <w:rFonts w:ascii="Times New Roman" w:hAnsi="Times New Roman"/>
          <w:b w:val="0"/>
          <w:i/>
          <w:color w:val="000000"/>
          <w:sz w:val="24"/>
          <w:szCs w:val="24"/>
        </w:rPr>
        <w:t xml:space="preserve">онкурсное испытание - </w:t>
      </w:r>
      <w:r>
        <w:rPr>
          <w:rFonts w:ascii="Times New Roman" w:hAnsi="Times New Roman"/>
          <w:b w:val="0"/>
          <w:i/>
          <w:sz w:val="24"/>
          <w:szCs w:val="24"/>
        </w:rPr>
        <w:t xml:space="preserve">педагогическое мероприятие с участниками образовательных отношений </w:t>
      </w:r>
      <w:r>
        <w:rPr>
          <w:rFonts w:ascii="Times New Roman" w:hAnsi="Times New Roman"/>
          <w:b w:val="0"/>
          <w:sz w:val="24"/>
          <w:szCs w:val="24"/>
        </w:rPr>
        <w:t>«ОТКРЫТОЕ ЗАНЯТИЕ»</w:t>
      </w:r>
    </w:p>
    <w:p w:rsidR="00D40207" w:rsidRDefault="00D40207" w:rsidP="00D40207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>Оценка выполнения конкурсного испытания осуществляется по 6 критериям, каждый из которых включает 5 показателей. Соответствие конкретному показателю оценивается в 0, 1 или 2 балла.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5103"/>
        <w:gridCol w:w="1418"/>
      </w:tblGrid>
      <w:tr w:rsidR="00D40207" w:rsidTr="00D402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rPr>
                <w:szCs w:val="24"/>
              </w:rPr>
            </w:pPr>
            <w:r>
              <w:rPr>
                <w:szCs w:val="24"/>
              </w:rPr>
              <w:t>Критерии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Баллы</w:t>
            </w:r>
          </w:p>
        </w:tc>
      </w:tr>
      <w:tr w:rsidR="00D40207" w:rsidTr="00D40207">
        <w:trPr>
          <w:trHeight w:val="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  <w:r>
              <w:rPr>
                <w:szCs w:val="24"/>
              </w:rPr>
              <w:t>Оценка основных личностных качеств педагога на занятии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общая культура и эрудиция педагога,</w:t>
            </w:r>
            <w:r>
              <w:rPr>
                <w:color w:val="000000"/>
                <w:szCs w:val="24"/>
              </w:rPr>
              <w:t xml:space="preserve"> использование научного языка (термины, символы, условные обозначения), глубина и широта знаний по теме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0 до 10</w:t>
            </w:r>
          </w:p>
        </w:tc>
      </w:tr>
      <w:tr w:rsidR="00D40207" w:rsidTr="00D40207">
        <w:trPr>
          <w:trHeight w:val="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методическая компетентность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rPr>
          <w:trHeight w:val="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умение выстраивать взаимодействие со всеми участниками</w:t>
            </w:r>
            <w:r>
              <w:rPr>
                <w:szCs w:val="24"/>
              </w:rPr>
              <w:t xml:space="preserve"> образовательных отношений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rPr>
          <w:trHeight w:val="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культура и выразительность речи, ситуативная </w:t>
            </w:r>
            <w:r>
              <w:rPr>
                <w:szCs w:val="24"/>
              </w:rPr>
              <w:lastRenderedPageBreak/>
              <w:t>соотнесенность, умение быть логичным, понятным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rPr>
          <w:trHeight w:val="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внешний вид педагога, мимика, жесты, культура поведения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  <w:r>
              <w:rPr>
                <w:szCs w:val="24"/>
              </w:rPr>
              <w:t>Оценка основных характеристик участников образовательных отношений на занятии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готовность </w:t>
            </w:r>
            <w:r>
              <w:rPr>
                <w:szCs w:val="24"/>
              </w:rPr>
              <w:t>участников образовательных отношений</w:t>
            </w:r>
            <w:r>
              <w:rPr>
                <w:color w:val="000000"/>
                <w:szCs w:val="24"/>
              </w:rPr>
              <w:t xml:space="preserve"> к восприятию информации, участию в мероприятии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0 до 10</w:t>
            </w:r>
          </w:p>
        </w:tc>
      </w:tr>
      <w:tr w:rsidR="00D40207" w:rsidTr="00D402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степень познавательной активности, творчества и самостоятельности участников образовательных отношений на занятии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rFonts w:eastAsia="DejaVu Sans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создание на занятии ситуаций для выбора и самоопределения </w:t>
            </w:r>
            <w:r>
              <w:rPr>
                <w:szCs w:val="24"/>
              </w:rPr>
              <w:t>участников образовательных отношений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rFonts w:eastAsia="DejaVu Sans"/>
                <w:color w:val="000000"/>
                <w:szCs w:val="24"/>
              </w:rPr>
            </w:pPr>
            <w:r>
              <w:rPr>
                <w:szCs w:val="24"/>
              </w:rPr>
              <w:t>степень организованности и заинтересованности участников образовательных отношений на занятии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rFonts w:eastAsia="DejaVu Sans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достижение </w:t>
            </w:r>
            <w:r>
              <w:rPr>
                <w:szCs w:val="24"/>
              </w:rPr>
              <w:t xml:space="preserve">участниками образовательных отношений </w:t>
            </w:r>
            <w:r>
              <w:rPr>
                <w:color w:val="000000"/>
                <w:szCs w:val="24"/>
              </w:rPr>
              <w:t>личностных результатов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rPr>
          <w:trHeight w:val="5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Оценка содержания открытого занятия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 xml:space="preserve">оригинальность </w:t>
            </w:r>
            <w:r>
              <w:rPr>
                <w:rFonts w:eastAsia="DejaVu Sans"/>
                <w:color w:val="000000"/>
                <w:szCs w:val="24"/>
              </w:rPr>
              <w:t xml:space="preserve">организации и выбора содержания занятия: соответствие содержания, методов и приёмов возрасту </w:t>
            </w:r>
            <w:r>
              <w:rPr>
                <w:szCs w:val="24"/>
              </w:rPr>
              <w:t>участников образовательных отношений на занятии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0 до 10</w:t>
            </w:r>
          </w:p>
        </w:tc>
      </w:tr>
      <w:tr w:rsidR="00D40207" w:rsidTr="00D402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новизна, </w:t>
            </w:r>
            <w:proofErr w:type="spellStart"/>
            <w:r>
              <w:rPr>
                <w:szCs w:val="24"/>
              </w:rPr>
              <w:t>проблемность</w:t>
            </w:r>
            <w:proofErr w:type="spellEnd"/>
            <w:r>
              <w:rPr>
                <w:szCs w:val="24"/>
              </w:rPr>
              <w:t xml:space="preserve"> и привлекательность получаемой участниками образовательных отношений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опора на интересы и потребности </w:t>
            </w:r>
            <w:r>
              <w:rPr>
                <w:szCs w:val="24"/>
              </w:rPr>
              <w:t>участников образовательных отношений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научность, доступность и оптимальность объема предлагаемого для усвоения материала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использование методов и приёмов продуктивного характера (проблемные ситуации, экспериментирование, моделирование и т.д.)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  <w:r>
              <w:rPr>
                <w:szCs w:val="24"/>
              </w:rPr>
              <w:t>Оценка эффективности способов деятельности педагога и участников образовательных отношений в ходе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использование способов, методов и приемов, обеспечивающих эффективность занятия: рациональность и эффективность использования времени на занятии, оптимальность темпа, а также чередование и смена видов деятельности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0 до 10</w:t>
            </w:r>
          </w:p>
        </w:tc>
      </w:tr>
      <w:tr w:rsidR="00D40207" w:rsidTr="00D402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организация </w:t>
            </w:r>
            <w:r>
              <w:rPr>
                <w:rFonts w:eastAsia="DejaVu Sans"/>
                <w:color w:val="000000"/>
                <w:szCs w:val="24"/>
              </w:rPr>
              <w:t xml:space="preserve">сотрудничества на занятии </w:t>
            </w:r>
            <w:r>
              <w:rPr>
                <w:szCs w:val="24"/>
              </w:rPr>
              <w:t xml:space="preserve">и совместной деятельности с другими субъектами образовательной деятельности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использование методов и приёмов, направленных на развитие коммуникативных способностей </w:t>
            </w:r>
            <w:r>
              <w:rPr>
                <w:szCs w:val="24"/>
              </w:rPr>
              <w:t>участников образовательных отношений:</w:t>
            </w:r>
            <w:r>
              <w:rPr>
                <w:color w:val="000000"/>
                <w:szCs w:val="24"/>
              </w:rPr>
              <w:t xml:space="preserve"> выстраивание эффективной обратной связи в педагогической деятельности и способность педагога задавать модель коммуникации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rPr>
          <w:trHeight w:val="1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использование </w:t>
            </w:r>
            <w:proofErr w:type="spellStart"/>
            <w:r>
              <w:rPr>
                <w:szCs w:val="24"/>
              </w:rPr>
              <w:t>здоровьесберегающих</w:t>
            </w:r>
            <w:proofErr w:type="spellEnd"/>
            <w:r>
              <w:rPr>
                <w:szCs w:val="24"/>
              </w:rPr>
              <w:t xml:space="preserve"> технологий, методик и приемов оздоровления </w:t>
            </w:r>
            <w:r>
              <w:rPr>
                <w:color w:val="000000"/>
                <w:szCs w:val="24"/>
              </w:rPr>
              <w:t>участников</w:t>
            </w:r>
            <w:r>
              <w:rPr>
                <w:szCs w:val="24"/>
              </w:rPr>
              <w:t xml:space="preserve"> образовательных отношений,</w:t>
            </w:r>
            <w:r>
              <w:rPr>
                <w:color w:val="000000"/>
                <w:szCs w:val="24"/>
              </w:rPr>
              <w:t xml:space="preserve"> организация пространства для проведения занятия с учётом размещения участников</w:t>
            </w:r>
            <w:r>
              <w:rPr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t>доброжелательная атмосфера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rPr>
          <w:trHeight w:val="1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создание комфортных условий для каждого участника</w:t>
            </w:r>
            <w:r>
              <w:rPr>
                <w:szCs w:val="24"/>
              </w:rPr>
              <w:t xml:space="preserve"> образовательных отношений,</w:t>
            </w:r>
            <w:r>
              <w:rPr>
                <w:color w:val="000000"/>
                <w:szCs w:val="24"/>
              </w:rPr>
              <w:t xml:space="preserve"> поддержка </w:t>
            </w:r>
            <w:r>
              <w:rPr>
                <w:szCs w:val="24"/>
              </w:rPr>
              <w:t>на занятии</w:t>
            </w:r>
            <w:r>
              <w:rPr>
                <w:color w:val="000000"/>
                <w:szCs w:val="24"/>
              </w:rPr>
              <w:t xml:space="preserve"> образовательной успешности для всех </w:t>
            </w:r>
            <w:r>
              <w:rPr>
                <w:szCs w:val="24"/>
              </w:rPr>
              <w:t>участников</w:t>
            </w:r>
            <w:r>
              <w:rPr>
                <w:color w:val="000000"/>
                <w:szCs w:val="24"/>
              </w:rPr>
              <w:t>, в том числе с особыми потребностями и ограниченными возможностями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  <w:r>
              <w:rPr>
                <w:szCs w:val="24"/>
              </w:rPr>
              <w:t>Оценка целей и результатов проведенного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выстраивание целеполагания (понимание целей, задач и ожидаемых результатов)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0 до 10</w:t>
            </w:r>
          </w:p>
        </w:tc>
      </w:tr>
      <w:tr w:rsidR="00D40207" w:rsidTr="00D402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наличие показателей достижения результата и проведение оценки результативности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соотнесение действий с планируемыми результатами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степень обучающего воздействия занятия (чему и в какой степени научились)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рациональность структуры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6.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Рефлексивность</w:t>
            </w:r>
            <w:proofErr w:type="spellEnd"/>
            <w:r>
              <w:rPr>
                <w:color w:val="000000"/>
                <w:szCs w:val="24"/>
              </w:rPr>
              <w:t xml:space="preserve"> и оценивание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способность к анализу своей деятельности педагогом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0 до 10</w:t>
            </w:r>
          </w:p>
        </w:tc>
      </w:tr>
      <w:tr w:rsidR="00D40207" w:rsidTr="00D402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объективность и открытость оценивания, связь с целеполаганием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разные способы оценивания и рефлексия, умение их обосновать при самоанализе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умение оценить выбор методов н достигнутые результаты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адекватность оценки и рефлексии проведенного </w:t>
            </w:r>
            <w:r>
              <w:rPr>
                <w:szCs w:val="24"/>
              </w:rPr>
              <w:t>педагогического мероприятия с детьми</w:t>
            </w:r>
            <w:r>
              <w:rPr>
                <w:color w:val="000000"/>
                <w:szCs w:val="24"/>
              </w:rPr>
              <w:t>, точность ответов на вопросы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Максимальное 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6</w:t>
            </w:r>
            <w:r>
              <w:rPr>
                <w:color w:val="000000"/>
                <w:szCs w:val="24"/>
              </w:rPr>
              <w:t>0</w:t>
            </w:r>
          </w:p>
        </w:tc>
      </w:tr>
    </w:tbl>
    <w:p w:rsidR="00D40207" w:rsidRDefault="00D40207" w:rsidP="00D40207">
      <w:pPr>
        <w:tabs>
          <w:tab w:val="left" w:pos="851"/>
        </w:tabs>
        <w:suppressAutoHyphens/>
        <w:jc w:val="center"/>
        <w:rPr>
          <w:rFonts w:eastAsia="DejaVu Sans"/>
          <w:color w:val="000000"/>
          <w:szCs w:val="24"/>
          <w:lang w:val="en-US"/>
        </w:rPr>
      </w:pPr>
    </w:p>
    <w:p w:rsidR="00D40207" w:rsidRDefault="00D40207" w:rsidP="00D40207">
      <w:pPr>
        <w:tabs>
          <w:tab w:val="left" w:pos="851"/>
        </w:tabs>
        <w:suppressAutoHyphens/>
        <w:jc w:val="center"/>
        <w:rPr>
          <w:rFonts w:eastAsia="DejaVu Sans"/>
          <w:color w:val="000000"/>
          <w:szCs w:val="24"/>
        </w:rPr>
      </w:pPr>
      <w:r>
        <w:rPr>
          <w:rFonts w:eastAsia="DejaVu Sans"/>
          <w:color w:val="000000"/>
          <w:szCs w:val="24"/>
        </w:rPr>
        <w:t>КОНКУРСНЫЕ ИСПЫТАНИЯ ВТОРОГО ТУРА (ДЛЯ ФИНАЛИСТОВ)</w:t>
      </w:r>
    </w:p>
    <w:p w:rsidR="00D40207" w:rsidRDefault="00D40207" w:rsidP="00D40207">
      <w:pPr>
        <w:jc w:val="center"/>
        <w:rPr>
          <w:bCs/>
          <w:szCs w:val="24"/>
        </w:rPr>
      </w:pPr>
      <w:r>
        <w:rPr>
          <w:bCs/>
          <w:szCs w:val="24"/>
          <w:lang w:val="en-US"/>
        </w:rPr>
        <w:t>I</w:t>
      </w:r>
      <w:r>
        <w:rPr>
          <w:bCs/>
          <w:szCs w:val="24"/>
        </w:rPr>
        <w:t xml:space="preserve">. </w:t>
      </w:r>
      <w:r>
        <w:rPr>
          <w:i/>
          <w:szCs w:val="24"/>
        </w:rPr>
        <w:t>К</w:t>
      </w:r>
      <w:r>
        <w:rPr>
          <w:i/>
          <w:color w:val="000000"/>
          <w:szCs w:val="24"/>
        </w:rPr>
        <w:t>онкурсное испытание</w:t>
      </w:r>
      <w:r>
        <w:rPr>
          <w:bCs/>
          <w:szCs w:val="24"/>
        </w:rPr>
        <w:t xml:space="preserve"> «</w:t>
      </w:r>
      <w:r>
        <w:rPr>
          <w:szCs w:val="24"/>
        </w:rPr>
        <w:t>ПУБЛИЧНОЕ ВЫСТУПЛЕНИЕ НА ТЕМУ</w:t>
      </w:r>
      <w:r>
        <w:rPr>
          <w:bCs/>
          <w:szCs w:val="24"/>
        </w:rPr>
        <w:t>»</w:t>
      </w:r>
    </w:p>
    <w:p w:rsidR="00D40207" w:rsidRDefault="00D40207" w:rsidP="00D40207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>Оценка выполнения конкурсного испытания осуществляется по 4 критериям, каждый из которых включает 5 показателей. Соответствие конкретному показателю оценивается в 0, 1 или 2 балла.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4961"/>
        <w:gridCol w:w="1418"/>
      </w:tblGrid>
      <w:tr w:rsidR="00D40207" w:rsidTr="00D402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Критерии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Баллы</w:t>
            </w:r>
          </w:p>
        </w:tc>
      </w:tr>
      <w:tr w:rsidR="00D40207" w:rsidTr="00D40207">
        <w:trPr>
          <w:trHeight w:val="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Оценка содержания выступления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both"/>
              <w:rPr>
                <w:color w:val="000000"/>
                <w:szCs w:val="24"/>
              </w:rPr>
            </w:pPr>
            <w:r>
              <w:rPr>
                <w:bCs/>
                <w:szCs w:val="24"/>
              </w:rPr>
              <w:t xml:space="preserve">соответствие выступления заданной теме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0 до 10</w:t>
            </w:r>
          </w:p>
        </w:tc>
      </w:tr>
      <w:tr w:rsidR="00D40207" w:rsidTr="00D40207">
        <w:trPr>
          <w:trHeight w:val="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bCs/>
                <w:szCs w:val="24"/>
              </w:rPr>
              <w:t>отражение в выступлении социокультурной основы современного образования и тенденций его развития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rPr>
          <w:trHeight w:val="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информативность, раскрытие основных понятий темы; сочетание теоретического материала с конкретными примерами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rPr>
          <w:trHeight w:val="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bCs/>
                <w:szCs w:val="24"/>
              </w:rPr>
              <w:t>актуальность высказываемых идей и положений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rPr>
          <w:trHeight w:val="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раскрытие практического значения излагаемых теоретических положений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Организационная культура выступления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акцентирование внимания аудитории на основных положениях и выводах выступления, </w:t>
            </w:r>
            <w:proofErr w:type="spellStart"/>
            <w:r>
              <w:rPr>
                <w:szCs w:val="24"/>
              </w:rPr>
              <w:t>тайминг</w:t>
            </w:r>
            <w:proofErr w:type="spellEnd"/>
            <w:r>
              <w:rPr>
                <w:szCs w:val="24"/>
              </w:rPr>
              <w:t xml:space="preserve"> (хронометраж)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0 до 10</w:t>
            </w:r>
          </w:p>
        </w:tc>
      </w:tr>
      <w:tr w:rsidR="00D40207" w:rsidTr="00D402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логичность, доказательность и аргументированность изложения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ясность и доступность материала с учетом подготовленности слушателей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rFonts w:eastAsia="DejaVu Sans"/>
                <w:color w:val="000000"/>
                <w:szCs w:val="24"/>
              </w:rPr>
            </w:pPr>
            <w:r>
              <w:rPr>
                <w:szCs w:val="24"/>
              </w:rPr>
              <w:t>использование методов активизации мышления слушателей, использование ИКТ и раздаточного материала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rFonts w:eastAsia="DejaVu Sans"/>
                <w:color w:val="000000"/>
                <w:szCs w:val="24"/>
              </w:rPr>
            </w:pPr>
            <w:r>
              <w:rPr>
                <w:szCs w:val="24"/>
              </w:rPr>
              <w:t>запоминающееся заключение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Коммуникативная и информационная культура педагога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bCs/>
                <w:szCs w:val="24"/>
              </w:rPr>
              <w:t xml:space="preserve">эмоциональность, </w:t>
            </w:r>
            <w:r>
              <w:rPr>
                <w:szCs w:val="24"/>
              </w:rPr>
              <w:t>живая, увлекательная манера выступления, умение держаться перед аудиторией,</w:t>
            </w:r>
            <w:r>
              <w:rPr>
                <w:bCs/>
                <w:szCs w:val="24"/>
              </w:rPr>
              <w:t xml:space="preserve"> контакт с залом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0 до 10</w:t>
            </w:r>
          </w:p>
        </w:tc>
      </w:tr>
      <w:tr w:rsidR="00D40207" w:rsidTr="00D402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эрудированность педагога, глубина и широта знаний по теме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bCs/>
                <w:szCs w:val="24"/>
              </w:rPr>
              <w:t>умение профессионально аргументировать и/или комментировать идеи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использование приемов поддержания внимания (риторические вопросы, шутки, исторические экскурсы и т.п.)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использование различных приёмов для предъявления информации (структурирование, интерпретация, сравнение, обобщение)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Результативность выступления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раскрытие заданной темы, степень полноты и точности рассмотрения основных вопросов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0 до 10</w:t>
            </w:r>
          </w:p>
        </w:tc>
      </w:tr>
      <w:tr w:rsidR="00D40207" w:rsidTr="00D402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реализация принципа органической связи теории с практикой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информационно-познавательная ценность выступления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воспитательное воздействие выступления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точность и полнота ответов на вопросы жюри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</w:tr>
      <w:tr w:rsidR="00D40207" w:rsidTr="00D40207"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Максимальное 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</w:t>
            </w:r>
          </w:p>
        </w:tc>
      </w:tr>
    </w:tbl>
    <w:p w:rsidR="00D40207" w:rsidRDefault="00D40207" w:rsidP="00D40207">
      <w:pPr>
        <w:rPr>
          <w:szCs w:val="24"/>
        </w:rPr>
      </w:pPr>
    </w:p>
    <w:p w:rsidR="00D40207" w:rsidRDefault="00D40207" w:rsidP="00D40207">
      <w:pPr>
        <w:jc w:val="center"/>
        <w:rPr>
          <w:bCs/>
          <w:szCs w:val="24"/>
        </w:rPr>
      </w:pPr>
      <w:r>
        <w:rPr>
          <w:bCs/>
          <w:szCs w:val="24"/>
          <w:lang w:val="en-US"/>
        </w:rPr>
        <w:t>II</w:t>
      </w:r>
      <w:r>
        <w:rPr>
          <w:bCs/>
          <w:szCs w:val="24"/>
        </w:rPr>
        <w:t xml:space="preserve">. </w:t>
      </w:r>
      <w:r>
        <w:rPr>
          <w:i/>
          <w:szCs w:val="24"/>
        </w:rPr>
        <w:t>К</w:t>
      </w:r>
      <w:r>
        <w:rPr>
          <w:i/>
          <w:color w:val="000000"/>
          <w:szCs w:val="24"/>
        </w:rPr>
        <w:t>онкурсное испытание</w:t>
      </w:r>
      <w:r>
        <w:rPr>
          <w:bCs/>
          <w:i/>
          <w:szCs w:val="24"/>
        </w:rPr>
        <w:t xml:space="preserve"> – ток – шоу</w:t>
      </w:r>
      <w:r>
        <w:rPr>
          <w:bCs/>
          <w:szCs w:val="24"/>
        </w:rPr>
        <w:t xml:space="preserve"> «ПРОФЕССИОНАЛЬНЫЙ РАЗГОВОР»</w:t>
      </w:r>
    </w:p>
    <w:p w:rsidR="00D40207" w:rsidRDefault="00D40207" w:rsidP="00D40207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>Оценка выполнения конкурсного испытания осуществляется по 5 критериям, каждый из которых включает 5 показателей. Соответствие конкретному показателю оценивается в 0 или 1 балл.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4821"/>
        <w:gridCol w:w="1419"/>
      </w:tblGrid>
      <w:tr w:rsidR="00D40207" w:rsidTr="00D4020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Критерии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Баллы</w:t>
            </w:r>
          </w:p>
        </w:tc>
      </w:tr>
      <w:tr w:rsidR="00D40207" w:rsidTr="00D402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Информированность и понимание тенденций развития образования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понимание проблем развития образования (разносторонность взглядов и широта педагогического кругозора)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от 0 до 5</w:t>
            </w:r>
          </w:p>
        </w:tc>
      </w:tr>
      <w:tr w:rsidR="00D40207" w:rsidTr="00D40207"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понимание теоретических и практических аспектов образования, умение критически осмысливать достижения науки и практики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szCs w:val="24"/>
              </w:rPr>
            </w:pPr>
          </w:p>
        </w:tc>
      </w:tr>
      <w:tr w:rsidR="00D40207" w:rsidTr="00D40207"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включение сравнительных подходов в обсуждение вопросов образовательной политики (опора на международный и отечественный педагогический опыт)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szCs w:val="24"/>
              </w:rPr>
            </w:pPr>
          </w:p>
        </w:tc>
      </w:tr>
      <w:tr w:rsidR="00D40207" w:rsidTr="00D40207"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разнообразие используемой информации, </w:t>
            </w:r>
            <w:r>
              <w:rPr>
                <w:color w:val="000000"/>
                <w:szCs w:val="24"/>
              </w:rPr>
              <w:lastRenderedPageBreak/>
              <w:t>умение выделять главное и отделять факты от мнений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szCs w:val="24"/>
              </w:rPr>
            </w:pPr>
          </w:p>
        </w:tc>
      </w:tr>
      <w:tr w:rsidR="00D40207" w:rsidTr="00D40207"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видение и оценка современных мировых и отечественных тенденций в развитии </w:t>
            </w:r>
            <w:proofErr w:type="gramStart"/>
            <w:r>
              <w:rPr>
                <w:color w:val="000000"/>
                <w:szCs w:val="24"/>
              </w:rPr>
              <w:t>дошкольного</w:t>
            </w:r>
            <w:proofErr w:type="gramEnd"/>
            <w:r>
              <w:rPr>
                <w:color w:val="000000"/>
                <w:szCs w:val="24"/>
              </w:rPr>
              <w:t xml:space="preserve"> образования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szCs w:val="24"/>
              </w:rPr>
            </w:pPr>
          </w:p>
        </w:tc>
      </w:tr>
      <w:tr w:rsidR="00D40207" w:rsidTr="00D402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Масштабность и нестандартность суждений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нестандартность, оригинальность идей и предложений (проявление индивидуальности и заинтересованности)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от 0 до 5</w:t>
            </w:r>
          </w:p>
        </w:tc>
      </w:tr>
      <w:tr w:rsidR="00D40207" w:rsidTr="00D40207"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умение видеть новые стороны в обсуждаемых вопросах (творческий подход н способность удивить)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szCs w:val="24"/>
              </w:rPr>
            </w:pPr>
          </w:p>
        </w:tc>
      </w:tr>
      <w:tr w:rsidR="00D40207" w:rsidTr="00D40207"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акцентирование внимания па актуальные вопросы развития образования и знание </w:t>
            </w:r>
            <w:proofErr w:type="gramStart"/>
            <w:r>
              <w:rPr>
                <w:color w:val="000000"/>
                <w:szCs w:val="24"/>
              </w:rPr>
              <w:t>нормативно-правовой</w:t>
            </w:r>
            <w:proofErr w:type="gramEnd"/>
            <w:r>
              <w:rPr>
                <w:color w:val="000000"/>
                <w:szCs w:val="24"/>
              </w:rPr>
              <w:t xml:space="preserve"> современного образования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szCs w:val="24"/>
              </w:rPr>
            </w:pPr>
          </w:p>
        </w:tc>
      </w:tr>
      <w:tr w:rsidR="00D40207" w:rsidTr="00D40207"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szCs w:val="24"/>
              </w:rPr>
            </w:pPr>
          </w:p>
        </w:tc>
      </w:tr>
      <w:tr w:rsidR="00D40207" w:rsidTr="00D40207"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внимания на вызовы времени и запросы социума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szCs w:val="24"/>
              </w:rPr>
            </w:pPr>
          </w:p>
        </w:tc>
      </w:tr>
      <w:tr w:rsidR="00D40207" w:rsidTr="00D402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Аргументированность и конструктивность предложений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понимание смысла педагогической деятельности и </w:t>
            </w:r>
            <w:r>
              <w:rPr>
                <w:iCs/>
                <w:szCs w:val="24"/>
              </w:rPr>
              <w:t>умение выявить и сформулировать педагогическую проблему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от 0 до 5</w:t>
            </w:r>
          </w:p>
        </w:tc>
      </w:tr>
      <w:tr w:rsidR="00D40207" w:rsidTr="00D40207"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видение путей эффективного решения существующих  проблем и значимости решений для образования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szCs w:val="24"/>
              </w:rPr>
            </w:pPr>
          </w:p>
        </w:tc>
      </w:tr>
      <w:tr w:rsidR="00D40207" w:rsidTr="00D40207"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реалистичность и последовательность предложений, возможность их использования в педагогической  практике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szCs w:val="24"/>
              </w:rPr>
            </w:pPr>
          </w:p>
        </w:tc>
      </w:tr>
      <w:tr w:rsidR="00D40207" w:rsidTr="00D40207"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содержательность, аргументированность, </w:t>
            </w:r>
            <w:r>
              <w:rPr>
                <w:color w:val="000000"/>
                <w:szCs w:val="24"/>
              </w:rPr>
              <w:t>конкретность собственной позиции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szCs w:val="24"/>
              </w:rPr>
            </w:pPr>
          </w:p>
        </w:tc>
      </w:tr>
      <w:tr w:rsidR="00D40207" w:rsidTr="00D40207"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умение быть логичным, понятным аудитории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szCs w:val="24"/>
              </w:rPr>
            </w:pPr>
          </w:p>
        </w:tc>
      </w:tr>
      <w:tr w:rsidR="00D40207" w:rsidTr="00D402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Коммуникационная и языковая культура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умение вести профессиональный диалог</w:t>
            </w:r>
            <w:r>
              <w:rPr>
                <w:color w:val="000000"/>
                <w:szCs w:val="24"/>
              </w:rPr>
              <w:t xml:space="preserve"> и давать комментарии по рассматриваемым темам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от 0 до 5</w:t>
            </w:r>
          </w:p>
        </w:tc>
      </w:tr>
      <w:tr w:rsidR="00D40207" w:rsidTr="00D40207"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культура речи и корректное использование понятийного аппарата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szCs w:val="24"/>
              </w:rPr>
            </w:pPr>
          </w:p>
        </w:tc>
      </w:tr>
      <w:tr w:rsidR="00D40207" w:rsidTr="00D40207"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уважение других точек зрения и толерантное отношение к различным позициям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szCs w:val="24"/>
              </w:rPr>
            </w:pPr>
          </w:p>
        </w:tc>
      </w:tr>
      <w:tr w:rsidR="00D40207" w:rsidTr="00D40207"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понимание обсуждаемых вопросов, логичность  изложения своих взглядов и демонстрация способности к обобщению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szCs w:val="24"/>
              </w:rPr>
            </w:pPr>
          </w:p>
        </w:tc>
      </w:tr>
      <w:tr w:rsidR="00D40207" w:rsidTr="00D40207"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наличие собственной позиции </w:t>
            </w:r>
            <w:r>
              <w:rPr>
                <w:szCs w:val="24"/>
              </w:rPr>
              <w:t>по заданной теме</w:t>
            </w:r>
            <w:r>
              <w:rPr>
                <w:color w:val="000000"/>
                <w:szCs w:val="24"/>
              </w:rPr>
              <w:t>, убедительность, наглядность и четкость в  представлении своих взглядов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szCs w:val="24"/>
              </w:rPr>
            </w:pPr>
          </w:p>
        </w:tc>
      </w:tr>
      <w:tr w:rsidR="00D40207" w:rsidTr="00D402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Наличие ценностных ориентиров и личная </w:t>
            </w:r>
            <w:r>
              <w:rPr>
                <w:color w:val="000000"/>
                <w:szCs w:val="24"/>
              </w:rPr>
              <w:lastRenderedPageBreak/>
              <w:t>позиция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понимание ценностных ориентиров </w:t>
            </w:r>
            <w:proofErr w:type="gramStart"/>
            <w:r>
              <w:rPr>
                <w:color w:val="000000"/>
                <w:szCs w:val="24"/>
              </w:rPr>
              <w:t>современного</w:t>
            </w:r>
            <w:proofErr w:type="gramEnd"/>
            <w:r>
              <w:rPr>
                <w:color w:val="000000"/>
                <w:szCs w:val="24"/>
              </w:rPr>
              <w:t xml:space="preserve">  образования и наличие </w:t>
            </w:r>
            <w:r>
              <w:rPr>
                <w:color w:val="000000"/>
                <w:szCs w:val="24"/>
              </w:rPr>
              <w:lastRenderedPageBreak/>
              <w:t>мировоззренческой позиции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от 0 до 5</w:t>
            </w:r>
          </w:p>
        </w:tc>
      </w:tr>
      <w:tr w:rsidR="00D40207" w:rsidTr="00D40207">
        <w:trPr>
          <w:trHeight w:val="492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постановка воспитательных целей и понимание воспитательных эффектов педагогической деятельности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szCs w:val="24"/>
              </w:rPr>
            </w:pPr>
          </w:p>
        </w:tc>
      </w:tr>
      <w:tr w:rsidR="00D40207" w:rsidTr="00D40207"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внимание на индивидуальные запросы и  интересы детей, создание возможностей для инклюзивного образования, поддержку безопасного поведения и формирования культуры здорового образа жизни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szCs w:val="24"/>
              </w:rPr>
            </w:pPr>
          </w:p>
        </w:tc>
      </w:tr>
      <w:tr w:rsidR="00D40207" w:rsidTr="00D40207"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раскрытие потенциала лидерских качеств, проявление творчества и индивидуальности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szCs w:val="24"/>
              </w:rPr>
            </w:pPr>
          </w:p>
        </w:tc>
      </w:tr>
      <w:tr w:rsidR="00D40207" w:rsidTr="00D40207"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color w:val="00000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tabs>
                <w:tab w:val="left" w:leader="dot" w:pos="4474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внимание на формирование гражданской позиции в системе образования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07" w:rsidRDefault="00D40207">
            <w:pPr>
              <w:rPr>
                <w:szCs w:val="24"/>
              </w:rPr>
            </w:pPr>
          </w:p>
        </w:tc>
      </w:tr>
      <w:tr w:rsidR="00D40207" w:rsidTr="00D40207"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Максимальное 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07" w:rsidRDefault="00D402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</w:tbl>
    <w:p w:rsidR="00D40207" w:rsidRDefault="00D40207" w:rsidP="00D40207">
      <w:pPr>
        <w:keepNext/>
        <w:outlineLvl w:val="1"/>
        <w:rPr>
          <w:iCs/>
          <w:szCs w:val="24"/>
        </w:rPr>
      </w:pPr>
    </w:p>
    <w:p w:rsidR="006728B3" w:rsidRDefault="006728B3">
      <w:bookmarkStart w:id="0" w:name="_GoBack"/>
      <w:bookmarkEnd w:id="0"/>
    </w:p>
    <w:sectPr w:rsidR="0067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41B7"/>
    <w:multiLevelType w:val="hybridMultilevel"/>
    <w:tmpl w:val="2718502C"/>
    <w:lvl w:ilvl="0" w:tplc="12406496">
      <w:start w:val="1"/>
      <w:numFmt w:val="upperRoman"/>
      <w:lvlText w:val="%1."/>
      <w:lvlJc w:val="left"/>
      <w:pPr>
        <w:ind w:left="2847" w:hanging="72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07"/>
    <w:rsid w:val="005B49BB"/>
    <w:rsid w:val="006728B3"/>
    <w:rsid w:val="00D40207"/>
    <w:rsid w:val="00EF0AB4"/>
    <w:rsid w:val="00F1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4020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40207"/>
    <w:rPr>
      <w:rFonts w:ascii="Calibri Light" w:eastAsia="Times New Roman" w:hAnsi="Calibri Light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4020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40207"/>
    <w:rPr>
      <w:rFonts w:ascii="Calibri Light" w:eastAsia="Times New Roman" w:hAnsi="Calibri Light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2211</Words>
  <Characters>12607</Characters>
  <Application>Microsoft Office Word</Application>
  <DocSecurity>0</DocSecurity>
  <Lines>105</Lines>
  <Paragraphs>29</Paragraphs>
  <ScaleCrop>false</ScaleCrop>
  <Company/>
  <LinksUpToDate>false</LinksUpToDate>
  <CharactersWithSpaces>14789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Лапшина</dc:creator>
  <cp:lastModifiedBy>Ирина Васильевна Лапшина</cp:lastModifiedBy>
  <cp:revision>2</cp:revision>
  <dcterms:created xsi:type="dcterms:W3CDTF">2020-09-30T08:08:00Z</dcterms:created>
  <dcterms:modified xsi:type="dcterms:W3CDTF">2020-09-30T08:09:00Z</dcterms:modified>
</cp:coreProperties>
</file>