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14" w:rsidRPr="00674945" w:rsidRDefault="00D40A14" w:rsidP="00D40A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945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 справка</w:t>
      </w:r>
    </w:p>
    <w:p w:rsidR="00D40A14" w:rsidRPr="00674945" w:rsidRDefault="00D40A14" w:rsidP="00D4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945">
        <w:rPr>
          <w:rFonts w:ascii="Times New Roman" w:hAnsi="Times New Roman" w:cs="Times New Roman"/>
          <w:sz w:val="24"/>
          <w:szCs w:val="24"/>
        </w:rPr>
        <w:t xml:space="preserve">В диагностическом исследовании приняли участие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4945">
        <w:rPr>
          <w:rFonts w:ascii="Times New Roman" w:hAnsi="Times New Roman" w:cs="Times New Roman"/>
          <w:sz w:val="24"/>
          <w:szCs w:val="24"/>
        </w:rPr>
        <w:t xml:space="preserve"> педагог обучающиеся на КПК «Ф</w:t>
      </w:r>
      <w:r w:rsidR="00486273">
        <w:rPr>
          <w:rFonts w:ascii="Times New Roman" w:hAnsi="Times New Roman" w:cs="Times New Roman"/>
          <w:sz w:val="24"/>
          <w:szCs w:val="24"/>
        </w:rPr>
        <w:t xml:space="preserve">ормирующие оценивание в школе» </w:t>
      </w:r>
      <w:r w:rsidRPr="00674945">
        <w:rPr>
          <w:rFonts w:ascii="Times New Roman" w:hAnsi="Times New Roman" w:cs="Times New Roman"/>
          <w:sz w:val="24"/>
          <w:szCs w:val="24"/>
        </w:rPr>
        <w:t xml:space="preserve"> (</w:t>
      </w:r>
      <w:r w:rsidR="00486273" w:rsidRPr="00486273">
        <w:rPr>
          <w:rFonts w:ascii="Times New Roman" w:hAnsi="Times New Roman" w:cs="Times New Roman"/>
          <w:sz w:val="24"/>
          <w:szCs w:val="24"/>
        </w:rPr>
        <w:t>28</w:t>
      </w:r>
      <w:r w:rsidR="00486273">
        <w:rPr>
          <w:rFonts w:ascii="Times New Roman" w:hAnsi="Times New Roman" w:cs="Times New Roman"/>
          <w:sz w:val="24"/>
          <w:szCs w:val="24"/>
        </w:rPr>
        <w:t>.03-08.04 2016</w:t>
      </w:r>
      <w:r w:rsidRPr="00674945"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86273">
        <w:rPr>
          <w:rFonts w:ascii="Times New Roman" w:hAnsi="Times New Roman" w:cs="Times New Roman"/>
          <w:sz w:val="24"/>
          <w:szCs w:val="24"/>
        </w:rPr>
        <w:t>Пошехонском</w:t>
      </w:r>
      <w:r>
        <w:rPr>
          <w:rFonts w:ascii="Times New Roman" w:hAnsi="Times New Roman" w:cs="Times New Roman"/>
          <w:sz w:val="24"/>
          <w:szCs w:val="24"/>
        </w:rPr>
        <w:t xml:space="preserve"> МР</w:t>
      </w:r>
      <w:proofErr w:type="gramEnd"/>
    </w:p>
    <w:p w:rsidR="00D40A14" w:rsidRDefault="00D40A14" w:rsidP="00D40A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входного диагностического исследования для каждого педагога был выстроен индивидуальный профиль специалиста. </w:t>
      </w:r>
    </w:p>
    <w:p w:rsidR="00D40A14" w:rsidRDefault="00D40A14" w:rsidP="00D40A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педагогов находились на первом уровне </w:t>
      </w:r>
      <w:r w:rsidRPr="00FF3C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обязательный для осуществления педагогической деятельности, но недостаточный для реализации требований стандарта</w:t>
      </w:r>
    </w:p>
    <w:p w:rsidR="00D40A14" w:rsidRDefault="00D40A14" w:rsidP="00D40A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педагогов достигли </w:t>
      </w:r>
      <w:r w:rsidRPr="00C26453">
        <w:rPr>
          <w:rFonts w:ascii="Times New Roman" w:hAnsi="Times New Roman" w:cs="Times New Roman"/>
          <w:color w:val="000000" w:themeColor="text1"/>
          <w:sz w:val="24"/>
          <w:szCs w:val="24"/>
        </w:rPr>
        <w:t>второго уровня –</w:t>
      </w:r>
      <w:r w:rsidRPr="00C264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</w:t>
      </w:r>
      <w:r w:rsidRPr="00C26453">
        <w:rPr>
          <w:rFonts w:ascii="Times New Roman" w:hAnsi="Times New Roman" w:cs="Times New Roman"/>
          <w:color w:val="000000" w:themeColor="text1"/>
          <w:sz w:val="24"/>
          <w:szCs w:val="24"/>
        </w:rPr>
        <w:t>остаточного</w:t>
      </w:r>
      <w:r w:rsidRPr="00C264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26453">
        <w:rPr>
          <w:rFonts w:ascii="Times New Roman" w:hAnsi="Times New Roman" w:cs="Times New Roman"/>
          <w:color w:val="000000" w:themeColor="text1"/>
          <w:sz w:val="24"/>
          <w:szCs w:val="24"/>
        </w:rPr>
        <w:t>минимума</w:t>
      </w:r>
      <w:r w:rsidRPr="0045066F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позволит педагогу организовать образовательный процесс в соответствии с современными требованиями</w:t>
      </w:r>
    </w:p>
    <w:p w:rsidR="00D40A14" w:rsidRPr="00C26453" w:rsidRDefault="00D40A14" w:rsidP="00D40A1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453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обучения произошел качественный «прирост» профессиональной компетентности, выявленный посредством анкетирования и экспертизы итоговых продуктов обучающихся.</w:t>
      </w:r>
    </w:p>
    <w:p w:rsidR="00D40A14" w:rsidRDefault="00D40A14" w:rsidP="00D40A14">
      <w:pPr>
        <w:pStyle w:val="a3"/>
        <w:numPr>
          <w:ilvl w:val="0"/>
          <w:numId w:val="1"/>
        </w:numPr>
        <w:jc w:val="both"/>
      </w:pPr>
      <w:r w:rsidRPr="0045066F">
        <w:t>Все педагоги достигли 2 уровня (нет минимальных показателей в функциональном компоненте)</w:t>
      </w:r>
    </w:p>
    <w:p w:rsidR="00D40A14" w:rsidRDefault="00D40A14" w:rsidP="00D40A14">
      <w:pPr>
        <w:pStyle w:val="a3"/>
        <w:numPr>
          <w:ilvl w:val="0"/>
          <w:numId w:val="1"/>
        </w:numPr>
        <w:jc w:val="both"/>
      </w:pPr>
      <w:r>
        <w:t xml:space="preserve">Благодаря продуманному содержанию программы повысились показатели в функциональном компоненте. Это знания в области стратегии образования, знания в области педагогике и психологии. Особое внимание в программе КПК уделялась технологическим и методическим умением, а так же рефлексивному компоненту. Итоговая диагностика показала, что у педагогов данной группы в значительной степени повысились данные умения. </w:t>
      </w:r>
    </w:p>
    <w:p w:rsidR="00D40A14" w:rsidRDefault="00D40A14" w:rsidP="00D40A14">
      <w:pPr>
        <w:pStyle w:val="a3"/>
        <w:jc w:val="both"/>
      </w:pPr>
    </w:p>
    <w:p w:rsidR="00D40A14" w:rsidRDefault="00D40A14" w:rsidP="00D40A14">
      <w:pPr>
        <w:pStyle w:val="a3"/>
        <w:jc w:val="both"/>
      </w:pPr>
      <w:bookmarkStart w:id="0" w:name="_GoBack"/>
      <w:bookmarkEnd w:id="0"/>
      <w:r w:rsidRPr="008D69B4">
        <w:t>На гистограмме отображены качественные изменения профессиональной компетенции педагогов до и после освоения</w:t>
      </w:r>
      <w:r>
        <w:t xml:space="preserve"> </w:t>
      </w:r>
      <w:r w:rsidRPr="008D69B4">
        <w:t>КПК.</w:t>
      </w:r>
    </w:p>
    <w:p w:rsidR="00944435" w:rsidRDefault="00D40A14" w:rsidP="000B047E">
      <w:pPr>
        <w:pStyle w:val="a3"/>
        <w:ind w:left="36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4A0BF" wp14:editId="29D7BFF7">
            <wp:simplePos x="0" y="0"/>
            <wp:positionH relativeFrom="column">
              <wp:posOffset>-293370</wp:posOffset>
            </wp:positionH>
            <wp:positionV relativeFrom="paragraph">
              <wp:posOffset>454660</wp:posOffset>
            </wp:positionV>
            <wp:extent cx="6475095" cy="3827145"/>
            <wp:effectExtent l="0" t="0" r="20955" b="2095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274"/>
    <w:multiLevelType w:val="hybridMultilevel"/>
    <w:tmpl w:val="6C12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06"/>
    <w:rsid w:val="000B047E"/>
    <w:rsid w:val="00137FAE"/>
    <w:rsid w:val="00486273"/>
    <w:rsid w:val="00944435"/>
    <w:rsid w:val="00BF3806"/>
    <w:rsid w:val="00D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14"/>
  </w:style>
  <w:style w:type="paragraph" w:styleId="1">
    <w:name w:val="heading 1"/>
    <w:basedOn w:val="a"/>
    <w:next w:val="a"/>
    <w:link w:val="10"/>
    <w:uiPriority w:val="9"/>
    <w:qFormat/>
    <w:rsid w:val="00D4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40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14"/>
  </w:style>
  <w:style w:type="paragraph" w:styleId="1">
    <w:name w:val="heading 1"/>
    <w:basedOn w:val="a"/>
    <w:next w:val="a"/>
    <w:link w:val="10"/>
    <w:uiPriority w:val="9"/>
    <w:qFormat/>
    <w:rsid w:val="00D4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40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lovjev-y\Desktop\&#1057;&#1086;-&#1073;&#1099;&#1090;&#1080;&#1077;\&#1057;&#1086;-&#1073;&#1099;&#1090;&#1080;&#1077;%20&#1076;&#1080;&#1072;&#1075;&#1085;&#1086;&#1089;&#1090;&#1080;&#1082;&#1072;\2105\&#1089;&#1087;&#1088;&#1072;&#1074;&#1082;&#1080;\&#1044;&#1080;&#1072;&#1075;&#1088;&#1072;&#1084;&#1084;&#1072;%20&#1054;&#1054;&#1059;&#1044;%20&#1092;&#1077;&#1074;&#1088;&#1072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1.23</c:v>
                </c:pt>
                <c:pt idx="1">
                  <c:v>1.05</c:v>
                </c:pt>
                <c:pt idx="2">
                  <c:v>1.29</c:v>
                </c:pt>
                <c:pt idx="3">
                  <c:v>1.1599999999999999</c:v>
                </c:pt>
                <c:pt idx="4">
                  <c:v>0.89</c:v>
                </c:pt>
                <c:pt idx="5">
                  <c:v>1.41</c:v>
                </c:pt>
                <c:pt idx="6">
                  <c:v>0.91</c:v>
                </c:pt>
                <c:pt idx="7">
                  <c:v>1.72</c:v>
                </c:pt>
                <c:pt idx="8">
                  <c:v>1.18</c:v>
                </c:pt>
                <c:pt idx="9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1.69</c:v>
                </c:pt>
                <c:pt idx="1">
                  <c:v>1.71</c:v>
                </c:pt>
                <c:pt idx="2">
                  <c:v>1.65</c:v>
                </c:pt>
                <c:pt idx="3">
                  <c:v>1.4</c:v>
                </c:pt>
                <c:pt idx="4">
                  <c:v>1.1599999999999999</c:v>
                </c:pt>
                <c:pt idx="5">
                  <c:v>1.83</c:v>
                </c:pt>
                <c:pt idx="6">
                  <c:v>1.22</c:v>
                </c:pt>
                <c:pt idx="7">
                  <c:v>1.89</c:v>
                </c:pt>
                <c:pt idx="8">
                  <c:v>1.59</c:v>
                </c:pt>
                <c:pt idx="9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3488"/>
        <c:axId val="59185024"/>
      </c:barChart>
      <c:catAx>
        <c:axId val="5918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59185024"/>
        <c:crosses val="autoZero"/>
        <c:auto val="1"/>
        <c:lblAlgn val="ctr"/>
        <c:lblOffset val="100"/>
        <c:noMultiLvlLbl val="0"/>
      </c:catAx>
      <c:valAx>
        <c:axId val="5918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18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5</cp:revision>
  <dcterms:created xsi:type="dcterms:W3CDTF">2015-12-30T09:24:00Z</dcterms:created>
  <dcterms:modified xsi:type="dcterms:W3CDTF">2016-04-25T09:43:00Z</dcterms:modified>
</cp:coreProperties>
</file>