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9E4FC9" w:rsidRPr="005A32AF" w14:paraId="098E0133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7A2E94CA" w14:textId="77777777" w:rsidR="009E4FC9" w:rsidRPr="005A32AF" w:rsidRDefault="009E4FC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680F0E61" w14:textId="77777777" w:rsidR="009E4FC9" w:rsidRPr="005A32AF" w:rsidRDefault="009E4FC9">
            <w:pPr>
              <w:jc w:val="center"/>
            </w:pPr>
          </w:p>
          <w:p w14:paraId="24A788F7" w14:textId="77777777" w:rsidR="009E4FC9" w:rsidRPr="005A32AF" w:rsidRDefault="00017D2F">
            <w:pPr>
              <w:jc w:val="center"/>
            </w:pPr>
            <w:r w:rsidRPr="005A32AF">
              <w:t xml:space="preserve">План </w:t>
            </w:r>
          </w:p>
          <w:p w14:paraId="4A3E2A85" w14:textId="77777777" w:rsidR="009E4FC9" w:rsidRPr="005A32AF" w:rsidRDefault="00017D2F">
            <w:pPr>
              <w:jc w:val="center"/>
            </w:pPr>
            <w:r w:rsidRPr="005A32AF">
              <w:t>работы базовой площадки</w:t>
            </w:r>
          </w:p>
          <w:p w14:paraId="4DF21266" w14:textId="77777777" w:rsidR="009E4FC9" w:rsidRPr="005A32AF" w:rsidRDefault="00017D2F">
            <w:pPr>
              <w:jc w:val="center"/>
            </w:pPr>
            <w:r w:rsidRPr="005A32AF">
              <w:t xml:space="preserve"> кафедры инклюзивного образования</w:t>
            </w:r>
          </w:p>
          <w:p w14:paraId="5AB8A3FA" w14:textId="77777777" w:rsidR="009E4FC9" w:rsidRPr="005A32AF" w:rsidRDefault="00017D2F">
            <w:pPr>
              <w:jc w:val="center"/>
            </w:pPr>
            <w:r w:rsidRPr="005A32AF">
              <w:t>на 2021 год</w:t>
            </w:r>
          </w:p>
          <w:p w14:paraId="78778E40" w14:textId="77777777" w:rsidR="009E4FC9" w:rsidRPr="005A32AF" w:rsidRDefault="009E4FC9">
            <w:pPr>
              <w:jc w:val="center"/>
            </w:pPr>
          </w:p>
          <w:p w14:paraId="1D9924B0" w14:textId="77777777" w:rsidR="009E4FC9" w:rsidRPr="005A32AF" w:rsidRDefault="00017D2F">
            <w:pPr>
              <w:jc w:val="center"/>
            </w:pPr>
            <w:r w:rsidRPr="005A32AF">
              <w:t>БП МДОУ №</w:t>
            </w:r>
            <w:proofErr w:type="gramStart"/>
            <w:r w:rsidRPr="005A32AF">
              <w:t>16»Ягодка</w:t>
            </w:r>
            <w:proofErr w:type="gramEnd"/>
            <w:r w:rsidRPr="005A32AF">
              <w:t xml:space="preserve">» ЯМР </w:t>
            </w:r>
          </w:p>
          <w:p w14:paraId="17213C19" w14:textId="77777777" w:rsidR="009E4FC9" w:rsidRPr="005A32AF" w:rsidRDefault="00017D2F">
            <w:pPr>
              <w:jc w:val="center"/>
              <w:rPr>
                <w:vertAlign w:val="subscript"/>
              </w:rPr>
            </w:pPr>
            <w:r w:rsidRPr="005A32AF">
              <w:rPr>
                <w:vertAlign w:val="subscript"/>
              </w:rPr>
              <w:t>(наименование образовательной организации)</w:t>
            </w:r>
          </w:p>
          <w:p w14:paraId="710B3B7C" w14:textId="77777777" w:rsidR="009E4FC9" w:rsidRPr="005A32AF" w:rsidRDefault="00017D2F">
            <w:pPr>
              <w:jc w:val="center"/>
              <w:rPr>
                <w:vertAlign w:val="subscript"/>
              </w:rPr>
            </w:pPr>
            <w:r w:rsidRPr="005A32AF">
              <w:rPr>
                <w:vertAlign w:val="subscript"/>
              </w:rPr>
              <w:t xml:space="preserve"> </w:t>
            </w:r>
          </w:p>
          <w:p w14:paraId="56F5EAEC" w14:textId="77777777" w:rsidR="009E4FC9" w:rsidRPr="005A32AF" w:rsidRDefault="00017D2F">
            <w:pPr>
              <w:tabs>
                <w:tab w:val="left" w:pos="1276"/>
              </w:tabs>
              <w:jc w:val="center"/>
              <w:rPr>
                <w:shd w:val="clear" w:color="auto" w:fill="FFFFFF"/>
              </w:rPr>
            </w:pPr>
            <w:r w:rsidRPr="005A32AF">
              <w:t xml:space="preserve">Тема БП: </w:t>
            </w:r>
            <w:r w:rsidRPr="005A32AF">
              <w:rPr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334248B6" w14:textId="77777777" w:rsidR="009E4FC9" w:rsidRPr="005A32AF" w:rsidRDefault="00017D2F">
            <w:pPr>
              <w:tabs>
                <w:tab w:val="left" w:pos="1276"/>
              </w:tabs>
              <w:jc w:val="center"/>
              <w:rPr>
                <w:shd w:val="clear" w:color="auto" w:fill="FFFFFF"/>
              </w:rPr>
            </w:pPr>
            <w:r w:rsidRPr="005A32AF">
              <w:rPr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5091D634" w14:textId="77777777" w:rsidR="009E4FC9" w:rsidRPr="005A32AF" w:rsidRDefault="009E4FC9" w:rsidP="005A32AF"/>
          <w:p w14:paraId="05D37C6F" w14:textId="77777777" w:rsidR="009E4FC9" w:rsidRPr="005A32AF" w:rsidRDefault="00017D2F">
            <w:pPr>
              <w:jc w:val="center"/>
              <w:rPr>
                <w:u w:val="single"/>
              </w:rPr>
            </w:pPr>
            <w:r w:rsidRPr="005A32AF">
              <w:t xml:space="preserve">Научный руководитель: </w:t>
            </w:r>
            <w:r w:rsidRPr="005A32AF">
              <w:t xml:space="preserve">старший преподаватель кафедры инклюзивного образования </w:t>
            </w:r>
            <w:proofErr w:type="spellStart"/>
            <w:r w:rsidRPr="005A32AF">
              <w:t>Отрошко</w:t>
            </w:r>
            <w:proofErr w:type="spellEnd"/>
            <w:r w:rsidRPr="005A32AF">
              <w:t xml:space="preserve"> Г.В.</w:t>
            </w:r>
            <w:r w:rsidRPr="005A32AF">
              <w:t xml:space="preserve"> </w:t>
            </w:r>
          </w:p>
          <w:p w14:paraId="1D596540" w14:textId="77777777" w:rsidR="009E4FC9" w:rsidRPr="005A32AF" w:rsidRDefault="009E4FC9">
            <w:pPr>
              <w:jc w:val="center"/>
            </w:pPr>
          </w:p>
        </w:tc>
      </w:tr>
      <w:tr w:rsidR="009E4FC9" w:rsidRPr="005A32AF" w14:paraId="38E84B62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27D0B6CE" w14:textId="77777777" w:rsidR="009E4FC9" w:rsidRPr="005A32AF" w:rsidRDefault="009E4FC9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0D01B5EF" w14:textId="77777777" w:rsidR="009E4FC9" w:rsidRPr="005A32AF" w:rsidRDefault="00017D2F">
            <w:r w:rsidRPr="005A32AF"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15AD550A" w14:textId="77777777" w:rsidR="009E4FC9" w:rsidRPr="005A32AF" w:rsidRDefault="00017D2F">
            <w:pPr>
              <w:jc w:val="center"/>
            </w:pPr>
            <w:r w:rsidRPr="005A32AF">
              <w:t xml:space="preserve">Сроки проведения </w:t>
            </w:r>
          </w:p>
          <w:p w14:paraId="35A4117D" w14:textId="77777777" w:rsidR="009E4FC9" w:rsidRPr="005A32AF" w:rsidRDefault="009E4FC9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723FAC5E" w14:textId="77777777" w:rsidR="009E4FC9" w:rsidRPr="005A32AF" w:rsidRDefault="00017D2F">
            <w:pPr>
              <w:jc w:val="center"/>
            </w:pPr>
            <w:r w:rsidRPr="005A32AF"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0FC488B0" w14:textId="77777777" w:rsidR="009E4FC9" w:rsidRPr="005A32AF" w:rsidRDefault="00017D2F">
            <w:pPr>
              <w:jc w:val="center"/>
            </w:pPr>
            <w:r w:rsidRPr="005A32AF">
              <w:t>Эффекты</w:t>
            </w:r>
          </w:p>
          <w:p w14:paraId="01BC8934" w14:textId="77777777" w:rsidR="009E4FC9" w:rsidRPr="005A32AF" w:rsidRDefault="00017D2F">
            <w:pPr>
              <w:jc w:val="center"/>
            </w:pPr>
            <w:r w:rsidRPr="005A32AF">
              <w:t xml:space="preserve">(участвовало, содержание, ссылка на </w:t>
            </w:r>
            <w:proofErr w:type="gramStart"/>
            <w:r w:rsidRPr="005A32AF">
              <w:t>информацию  (</w:t>
            </w:r>
            <w:proofErr w:type="gramEnd"/>
            <w:r w:rsidRPr="005A32AF">
              <w:t>на сайте)</w:t>
            </w:r>
            <w:hyperlink r:id="rId8" w:history="1"/>
            <w:r w:rsidRPr="005A32AF">
              <w:rPr>
                <w:rStyle w:val="a6"/>
                <w:color w:val="auto"/>
              </w:rPr>
              <w:t xml:space="preserve"> </w:t>
            </w:r>
          </w:p>
        </w:tc>
      </w:tr>
      <w:tr w:rsidR="009E4FC9" w:rsidRPr="005A32AF" w14:paraId="20F7393E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42A0D0FC" w14:textId="77777777" w:rsidR="009E4FC9" w:rsidRPr="005A32AF" w:rsidRDefault="009E4FC9">
            <w:pPr>
              <w:pStyle w:val="af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E7E30FC" w14:textId="77777777" w:rsidR="009E4FC9" w:rsidRPr="005A32AF" w:rsidRDefault="00017D2F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5A32AF">
              <w:rPr>
                <w:rStyle w:val="a8"/>
                <w:b w:val="0"/>
                <w:bCs w:val="0"/>
                <w:shd w:val="clear" w:color="auto" w:fill="FFFFFF"/>
              </w:rPr>
              <w:t>Семинар "</w:t>
            </w:r>
            <w:r w:rsidRPr="005A32AF">
              <w:t xml:space="preserve">Театральная педагогика как средство развития речи детей </w:t>
            </w:r>
            <w:r w:rsidRPr="005A32AF">
              <w:t>дошкольного возраста с нормой в развитии и с ОВЗ</w:t>
            </w:r>
            <w:r w:rsidRPr="005A32AF">
              <w:rPr>
                <w:rStyle w:val="a8"/>
                <w:b w:val="0"/>
                <w:bCs w:val="0"/>
                <w:shd w:val="clear" w:color="auto" w:fill="FFFFFF"/>
              </w:rPr>
              <w:t>"</w:t>
            </w:r>
          </w:p>
          <w:p w14:paraId="3A29FA6E" w14:textId="77777777" w:rsidR="009E4FC9" w:rsidRPr="005A32AF" w:rsidRDefault="00017D2F">
            <w:pPr>
              <w:ind w:right="-26"/>
              <w:jc w:val="both"/>
            </w:pPr>
            <w:r w:rsidRPr="005A32AF">
              <w:rPr>
                <w:rStyle w:val="a8"/>
                <w:b w:val="0"/>
                <w:bCs w:val="0"/>
                <w:shd w:val="clear" w:color="auto" w:fill="FFFFFF"/>
              </w:rPr>
              <w:t xml:space="preserve"> часть 1</w:t>
            </w:r>
          </w:p>
        </w:tc>
        <w:tc>
          <w:tcPr>
            <w:tcW w:w="703" w:type="pct"/>
            <w:shd w:val="clear" w:color="auto" w:fill="auto"/>
          </w:tcPr>
          <w:p w14:paraId="7779215A" w14:textId="77777777" w:rsidR="009E4FC9" w:rsidRPr="005A32AF" w:rsidRDefault="00017D2F">
            <w:pPr>
              <w:jc w:val="center"/>
            </w:pPr>
            <w:r w:rsidRPr="005A32AF">
              <w:t>Март</w:t>
            </w:r>
            <w:r w:rsidRPr="005A32AF">
              <w:t xml:space="preserve"> 2021</w:t>
            </w:r>
          </w:p>
        </w:tc>
        <w:tc>
          <w:tcPr>
            <w:tcW w:w="776" w:type="pct"/>
            <w:shd w:val="clear" w:color="auto" w:fill="auto"/>
          </w:tcPr>
          <w:p w14:paraId="7D018043" w14:textId="77777777" w:rsidR="009E4FC9" w:rsidRPr="005A32AF" w:rsidRDefault="00017D2F">
            <w:pPr>
              <w:jc w:val="center"/>
            </w:pPr>
            <w:r w:rsidRPr="005A32AF">
              <w:t>Заведующий Смирнова Е.В.</w:t>
            </w:r>
          </w:p>
        </w:tc>
        <w:tc>
          <w:tcPr>
            <w:tcW w:w="1656" w:type="pct"/>
          </w:tcPr>
          <w:p w14:paraId="3DA2933C" w14:textId="77777777" w:rsidR="009E4FC9" w:rsidRPr="005A32AF" w:rsidRDefault="00017D2F">
            <w:pPr>
              <w:jc w:val="center"/>
            </w:pPr>
            <w:r w:rsidRPr="005A32AF">
              <w:t xml:space="preserve">  </w:t>
            </w:r>
          </w:p>
        </w:tc>
      </w:tr>
      <w:tr w:rsidR="009E4FC9" w:rsidRPr="005A32AF" w14:paraId="17B86AEB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475BCE33" w14:textId="77777777" w:rsidR="009E4FC9" w:rsidRPr="005A32AF" w:rsidRDefault="009E4FC9">
            <w:pPr>
              <w:pStyle w:val="af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80249BA" w14:textId="4DE2E2C1" w:rsidR="009E4FC9" w:rsidRPr="005A32AF" w:rsidRDefault="005A32AF">
            <w:pPr>
              <w:jc w:val="both"/>
            </w:pPr>
            <w:r w:rsidRPr="005A32AF">
              <w:rPr>
                <w:color w:val="464451"/>
                <w:shd w:val="clear" w:color="auto" w:fill="FFFFFF"/>
              </w:rPr>
              <w:t>«Адресная поддержка детей с ОВЗ в условиях ДОУ в инклюзивном образовательном пространстве»</w:t>
            </w:r>
            <w:r w:rsidRPr="005A32AF">
              <w:rPr>
                <w:color w:val="464451"/>
                <w:shd w:val="clear" w:color="auto" w:fill="FFFFFF"/>
              </w:rPr>
              <w:t xml:space="preserve"> в рамках реализации программы «Инклюзивное образование»</w:t>
            </w:r>
          </w:p>
        </w:tc>
        <w:tc>
          <w:tcPr>
            <w:tcW w:w="703" w:type="pct"/>
            <w:shd w:val="clear" w:color="auto" w:fill="auto"/>
          </w:tcPr>
          <w:p w14:paraId="7AD33E2E" w14:textId="77777777" w:rsidR="009E4FC9" w:rsidRPr="005A32AF" w:rsidRDefault="00017D2F">
            <w:pPr>
              <w:jc w:val="center"/>
            </w:pPr>
            <w:r w:rsidRPr="005A32AF">
              <w:t>Март 2021</w:t>
            </w:r>
          </w:p>
        </w:tc>
        <w:tc>
          <w:tcPr>
            <w:tcW w:w="776" w:type="pct"/>
            <w:shd w:val="clear" w:color="auto" w:fill="auto"/>
          </w:tcPr>
          <w:p w14:paraId="15057435" w14:textId="77777777" w:rsidR="009E4FC9" w:rsidRPr="005A32AF" w:rsidRDefault="00017D2F">
            <w:pPr>
              <w:jc w:val="center"/>
            </w:pPr>
            <w:r w:rsidRPr="005A32AF">
              <w:t>Заведующий Смирнова Е.В.</w:t>
            </w:r>
          </w:p>
        </w:tc>
        <w:tc>
          <w:tcPr>
            <w:tcW w:w="1656" w:type="pct"/>
          </w:tcPr>
          <w:p w14:paraId="0D47D4B9" w14:textId="77777777" w:rsidR="009E4FC9" w:rsidRPr="005A32AF" w:rsidRDefault="009E4FC9">
            <w:pPr>
              <w:jc w:val="center"/>
            </w:pPr>
          </w:p>
        </w:tc>
      </w:tr>
      <w:tr w:rsidR="005A32AF" w:rsidRPr="005A32AF" w14:paraId="4E6E65F1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35C5B959" w14:textId="77777777" w:rsidR="005A32AF" w:rsidRPr="005A32AF" w:rsidRDefault="005A32AF" w:rsidP="005A32AF">
            <w:pPr>
              <w:pStyle w:val="af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D644BB1" w14:textId="35FEF306" w:rsidR="005A32AF" w:rsidRPr="005A32AF" w:rsidRDefault="005A32AF" w:rsidP="005A32AF">
            <w:pPr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5A32AF">
              <w:rPr>
                <w:shd w:val="clear" w:color="auto" w:fill="FFFFFF"/>
              </w:rPr>
              <w:t xml:space="preserve">Семинар «Адресная поддержка детей с ОВЗ с использованием </w:t>
            </w:r>
            <w:proofErr w:type="spellStart"/>
            <w:r w:rsidRPr="005A32AF">
              <w:rPr>
                <w:shd w:val="clear" w:color="auto" w:fill="FFFFFF"/>
              </w:rPr>
              <w:t>здоровьесберегающих</w:t>
            </w:r>
            <w:proofErr w:type="spellEnd"/>
            <w:r w:rsidRPr="005A32AF">
              <w:rPr>
                <w:shd w:val="clear" w:color="auto" w:fill="FFFFFF"/>
              </w:rPr>
              <w:t xml:space="preserve"> технологий в условиях сельского в ДОУ»</w:t>
            </w:r>
          </w:p>
        </w:tc>
        <w:tc>
          <w:tcPr>
            <w:tcW w:w="703" w:type="pct"/>
            <w:shd w:val="clear" w:color="auto" w:fill="auto"/>
          </w:tcPr>
          <w:p w14:paraId="0BB8C6A1" w14:textId="481235BF" w:rsidR="005A32AF" w:rsidRPr="005A32AF" w:rsidRDefault="005A32AF" w:rsidP="005A32AF">
            <w:pPr>
              <w:jc w:val="center"/>
            </w:pPr>
            <w:r w:rsidRPr="005A32AF">
              <w:t>Март 2021</w:t>
            </w:r>
          </w:p>
        </w:tc>
        <w:tc>
          <w:tcPr>
            <w:tcW w:w="776" w:type="pct"/>
            <w:shd w:val="clear" w:color="auto" w:fill="auto"/>
          </w:tcPr>
          <w:p w14:paraId="4AA8D5BF" w14:textId="7DA4BF64" w:rsidR="005A32AF" w:rsidRPr="005A32AF" w:rsidRDefault="005A32AF" w:rsidP="005A32AF">
            <w:pPr>
              <w:jc w:val="center"/>
            </w:pPr>
            <w:r w:rsidRPr="005A32AF">
              <w:t>Заведующий Смирнова Е.В.</w:t>
            </w:r>
          </w:p>
        </w:tc>
        <w:tc>
          <w:tcPr>
            <w:tcW w:w="1656" w:type="pct"/>
          </w:tcPr>
          <w:p w14:paraId="4A1CD043" w14:textId="77777777" w:rsidR="005A32AF" w:rsidRPr="005A32AF" w:rsidRDefault="005A32AF" w:rsidP="005A32AF">
            <w:pPr>
              <w:jc w:val="center"/>
            </w:pPr>
          </w:p>
        </w:tc>
      </w:tr>
      <w:tr w:rsidR="009E4FC9" w:rsidRPr="005A32AF" w14:paraId="733323C6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18EA6535" w14:textId="77777777" w:rsidR="009E4FC9" w:rsidRPr="005A32AF" w:rsidRDefault="009E4FC9">
            <w:pPr>
              <w:pStyle w:val="af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3395FB1" w14:textId="77777777" w:rsidR="009E4FC9" w:rsidRPr="005A32AF" w:rsidRDefault="00017D2F">
            <w:r w:rsidRPr="005A32AF">
              <w:t xml:space="preserve">Декада инклюзивного образования: день </w:t>
            </w:r>
            <w:r w:rsidRPr="005A32AF">
              <w:t>открытых дверей.</w:t>
            </w:r>
          </w:p>
        </w:tc>
        <w:tc>
          <w:tcPr>
            <w:tcW w:w="703" w:type="pct"/>
            <w:shd w:val="clear" w:color="auto" w:fill="auto"/>
          </w:tcPr>
          <w:p w14:paraId="7B190767" w14:textId="77777777" w:rsidR="009E4FC9" w:rsidRPr="005A32AF" w:rsidRDefault="00017D2F">
            <w:pPr>
              <w:jc w:val="center"/>
            </w:pPr>
            <w:proofErr w:type="gramStart"/>
            <w:r w:rsidRPr="005A32AF">
              <w:t>Апрель  202</w:t>
            </w:r>
            <w:r w:rsidRPr="005A32AF">
              <w:t>2</w:t>
            </w:r>
            <w:proofErr w:type="gramEnd"/>
          </w:p>
          <w:p w14:paraId="0A3DEF3C" w14:textId="77777777" w:rsidR="009E4FC9" w:rsidRPr="005A32AF" w:rsidRDefault="009E4FC9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050F8B2C" w14:textId="77777777" w:rsidR="009E4FC9" w:rsidRPr="005A32AF" w:rsidRDefault="00017D2F">
            <w:pPr>
              <w:jc w:val="center"/>
            </w:pPr>
            <w:r w:rsidRPr="005A32AF">
              <w:t>Заведующий Смирнова Е.В.</w:t>
            </w:r>
          </w:p>
        </w:tc>
        <w:tc>
          <w:tcPr>
            <w:tcW w:w="1656" w:type="pct"/>
          </w:tcPr>
          <w:p w14:paraId="405AB734" w14:textId="77777777" w:rsidR="009E4FC9" w:rsidRPr="005A32AF" w:rsidRDefault="009E4FC9">
            <w:pPr>
              <w:jc w:val="center"/>
            </w:pPr>
          </w:p>
        </w:tc>
      </w:tr>
      <w:tr w:rsidR="009E4FC9" w:rsidRPr="005A32AF" w14:paraId="39BB020F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0BF053A0" w14:textId="77777777" w:rsidR="009E4FC9" w:rsidRPr="005A32AF" w:rsidRDefault="009E4FC9">
            <w:pPr>
              <w:pStyle w:val="af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DC4DBCC" w14:textId="77777777" w:rsidR="009E4FC9" w:rsidRPr="005A32AF" w:rsidRDefault="00017D2F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 w:rsidRPr="005A32AF">
              <w:rPr>
                <w:rStyle w:val="a8"/>
                <w:b w:val="0"/>
                <w:bCs w:val="0"/>
                <w:shd w:val="clear" w:color="auto" w:fill="FFFFFF"/>
              </w:rPr>
              <w:t>Семинар "</w:t>
            </w:r>
            <w:r w:rsidRPr="005A32AF">
              <w:t>Театральная педагогика как средство развития речи детей дошкольного возраста с нормой в развитии и с ОВЗ</w:t>
            </w:r>
            <w:r w:rsidRPr="005A32AF">
              <w:rPr>
                <w:rStyle w:val="a8"/>
                <w:b w:val="0"/>
                <w:bCs w:val="0"/>
                <w:shd w:val="clear" w:color="auto" w:fill="FFFFFF"/>
              </w:rPr>
              <w:t>"</w:t>
            </w:r>
          </w:p>
          <w:p w14:paraId="2430DD34" w14:textId="77777777" w:rsidR="009E4FC9" w:rsidRPr="005A32AF" w:rsidRDefault="00017D2F">
            <w:r w:rsidRPr="005A32AF">
              <w:rPr>
                <w:rStyle w:val="a8"/>
                <w:b w:val="0"/>
                <w:bCs w:val="0"/>
                <w:shd w:val="clear" w:color="auto" w:fill="FFFFFF"/>
              </w:rPr>
              <w:lastRenderedPageBreak/>
              <w:t xml:space="preserve"> часть 2</w:t>
            </w:r>
          </w:p>
        </w:tc>
        <w:tc>
          <w:tcPr>
            <w:tcW w:w="703" w:type="pct"/>
            <w:shd w:val="clear" w:color="auto" w:fill="auto"/>
          </w:tcPr>
          <w:p w14:paraId="01A2E14C" w14:textId="77777777" w:rsidR="009E4FC9" w:rsidRPr="005A32AF" w:rsidRDefault="00017D2F">
            <w:pPr>
              <w:jc w:val="center"/>
            </w:pPr>
            <w:proofErr w:type="gramStart"/>
            <w:r w:rsidRPr="005A32AF">
              <w:lastRenderedPageBreak/>
              <w:t>Сентябрь</w:t>
            </w:r>
            <w:r w:rsidRPr="005A32AF">
              <w:t xml:space="preserve"> </w:t>
            </w:r>
            <w:r w:rsidRPr="005A32AF">
              <w:t xml:space="preserve"> 202</w:t>
            </w:r>
            <w:r w:rsidRPr="005A32AF">
              <w:t>2</w:t>
            </w:r>
            <w:proofErr w:type="gramEnd"/>
          </w:p>
        </w:tc>
        <w:tc>
          <w:tcPr>
            <w:tcW w:w="776" w:type="pct"/>
            <w:shd w:val="clear" w:color="auto" w:fill="auto"/>
          </w:tcPr>
          <w:p w14:paraId="60A9C612" w14:textId="77777777" w:rsidR="009E4FC9" w:rsidRPr="005A32AF" w:rsidRDefault="00017D2F">
            <w:pPr>
              <w:jc w:val="center"/>
            </w:pPr>
            <w:r w:rsidRPr="005A32AF">
              <w:t>Заведующий Смирнова Е.В.</w:t>
            </w:r>
          </w:p>
        </w:tc>
        <w:tc>
          <w:tcPr>
            <w:tcW w:w="1656" w:type="pct"/>
          </w:tcPr>
          <w:p w14:paraId="6C2099D9" w14:textId="77777777" w:rsidR="009E4FC9" w:rsidRPr="005A32AF" w:rsidRDefault="009E4FC9">
            <w:pPr>
              <w:jc w:val="center"/>
            </w:pPr>
          </w:p>
        </w:tc>
      </w:tr>
      <w:tr w:rsidR="009E4FC9" w:rsidRPr="005A32AF" w14:paraId="7562F49A" w14:textId="77777777">
        <w:trPr>
          <w:jc w:val="center"/>
        </w:trPr>
        <w:tc>
          <w:tcPr>
            <w:tcW w:w="228" w:type="pct"/>
            <w:shd w:val="clear" w:color="auto" w:fill="auto"/>
          </w:tcPr>
          <w:p w14:paraId="564AC666" w14:textId="77777777" w:rsidR="009E4FC9" w:rsidRPr="005A32AF" w:rsidRDefault="009E4FC9">
            <w:pPr>
              <w:pStyle w:val="af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0DAA25CD" w14:textId="77777777" w:rsidR="009E4FC9" w:rsidRPr="005A32AF" w:rsidRDefault="00017D2F">
            <w:r w:rsidRPr="005A32AF">
              <w:t>Сл</w:t>
            </w:r>
            <w:r w:rsidRPr="005A32AF">
              <w:t>ё</w:t>
            </w:r>
            <w:r w:rsidRPr="005A32AF">
              <w:t xml:space="preserve">т педагогов </w:t>
            </w:r>
            <w:r w:rsidRPr="005A32AF">
              <w:t>инклюзивного образования -202</w:t>
            </w:r>
            <w:r w:rsidRPr="005A32AF">
              <w:t>2</w:t>
            </w:r>
            <w:r w:rsidRPr="005A32AF">
              <w:t>г.</w:t>
            </w:r>
          </w:p>
        </w:tc>
        <w:tc>
          <w:tcPr>
            <w:tcW w:w="703" w:type="pct"/>
            <w:shd w:val="clear" w:color="auto" w:fill="auto"/>
          </w:tcPr>
          <w:p w14:paraId="5378EEC8" w14:textId="77777777" w:rsidR="009E4FC9" w:rsidRPr="005A32AF" w:rsidRDefault="00017D2F">
            <w:pPr>
              <w:jc w:val="center"/>
            </w:pPr>
            <w:r w:rsidRPr="005A32AF">
              <w:t>Ноябрь 202</w:t>
            </w:r>
            <w:r w:rsidRPr="005A32AF">
              <w:t>2</w:t>
            </w:r>
          </w:p>
        </w:tc>
        <w:tc>
          <w:tcPr>
            <w:tcW w:w="776" w:type="pct"/>
            <w:shd w:val="clear" w:color="auto" w:fill="auto"/>
          </w:tcPr>
          <w:p w14:paraId="616D492B" w14:textId="77777777" w:rsidR="009E4FC9" w:rsidRPr="005A32AF" w:rsidRDefault="00017D2F">
            <w:pPr>
              <w:jc w:val="center"/>
            </w:pPr>
            <w:r w:rsidRPr="005A32AF">
              <w:t>Заведующий Смирнова Е.В.</w:t>
            </w:r>
          </w:p>
        </w:tc>
        <w:tc>
          <w:tcPr>
            <w:tcW w:w="1656" w:type="pct"/>
          </w:tcPr>
          <w:p w14:paraId="389CE0A5" w14:textId="77777777" w:rsidR="009E4FC9" w:rsidRPr="005A32AF" w:rsidRDefault="009E4FC9">
            <w:pPr>
              <w:jc w:val="center"/>
            </w:pPr>
          </w:p>
        </w:tc>
      </w:tr>
    </w:tbl>
    <w:p w14:paraId="704EAFE7" w14:textId="77777777" w:rsidR="009E4FC9" w:rsidRPr="005A32AF" w:rsidRDefault="009E4FC9">
      <w:pPr>
        <w:jc w:val="both"/>
      </w:pPr>
    </w:p>
    <w:p w14:paraId="048C219C" w14:textId="77777777" w:rsidR="005A32AF" w:rsidRPr="005A32AF" w:rsidRDefault="005A32AF">
      <w:pPr>
        <w:jc w:val="both"/>
      </w:pPr>
    </w:p>
    <w:sectPr w:rsidR="005A32AF" w:rsidRPr="005A32AF">
      <w:footerReference w:type="default" r:id="rId9"/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6BC" w14:textId="77777777" w:rsidR="00017D2F" w:rsidRDefault="00017D2F">
      <w:r>
        <w:separator/>
      </w:r>
    </w:p>
  </w:endnote>
  <w:endnote w:type="continuationSeparator" w:id="0">
    <w:p w14:paraId="7F8C7886" w14:textId="77777777" w:rsidR="00017D2F" w:rsidRDefault="000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85A8" w14:textId="77777777" w:rsidR="009E4FC9" w:rsidRDefault="00017D2F">
    <w:pPr>
      <w:pStyle w:val="af3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>
      <w:rPr>
        <w:color w:val="auto"/>
        <w:lang w:val="ru-RU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107C" w14:textId="77777777" w:rsidR="00017D2F" w:rsidRDefault="00017D2F">
      <w:r>
        <w:separator/>
      </w:r>
    </w:p>
  </w:footnote>
  <w:footnote w:type="continuationSeparator" w:id="0">
    <w:p w14:paraId="1DC0E0CB" w14:textId="77777777" w:rsidR="00017D2F" w:rsidRDefault="0001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3F72"/>
    <w:multiLevelType w:val="multilevel"/>
    <w:tmpl w:val="6B7C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4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4A"/>
    <w:rsid w:val="00017D2F"/>
    <w:rsid w:val="000D0F06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2100A5"/>
    <w:rsid w:val="002739AA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A32AF"/>
    <w:rsid w:val="005C548F"/>
    <w:rsid w:val="005E137B"/>
    <w:rsid w:val="00645540"/>
    <w:rsid w:val="00676344"/>
    <w:rsid w:val="006B56A5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9E4FC9"/>
    <w:rsid w:val="00A0184D"/>
    <w:rsid w:val="00A26DF1"/>
    <w:rsid w:val="00A34BA7"/>
    <w:rsid w:val="00A51EBB"/>
    <w:rsid w:val="00A95F13"/>
    <w:rsid w:val="00B31D14"/>
    <w:rsid w:val="00B5060D"/>
    <w:rsid w:val="00B8091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105A0"/>
    <w:rsid w:val="00E40D91"/>
    <w:rsid w:val="00E61A10"/>
    <w:rsid w:val="00E9669F"/>
    <w:rsid w:val="00FA0651"/>
    <w:rsid w:val="6ED904D4"/>
    <w:rsid w:val="728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B5C"/>
  <w15:docId w15:val="{C806BDC5-E5C9-4F81-A627-F18CA77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nhideWhenUsed/>
    <w:rPr>
      <w:color w:val="000077"/>
      <w:u w:val="single"/>
    </w:rPr>
  </w:style>
  <w:style w:type="character" w:styleId="a4">
    <w:name w:val="footnote reference"/>
    <w:rPr>
      <w:vertAlign w:val="superscript"/>
    </w:rPr>
  </w:style>
  <w:style w:type="character" w:styleId="a5">
    <w:name w:val="Emphasis"/>
    <w:qFormat/>
    <w:rPr>
      <w:rFonts w:cs="Times New Roman"/>
      <w:b/>
      <w:b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page number"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  <w:lang w:val="zh-CN" w:eastAsia="zh-CN"/>
    </w:rPr>
  </w:style>
  <w:style w:type="paragraph" w:styleId="ab">
    <w:name w:val="Plain Text"/>
    <w:basedOn w:val="a"/>
    <w:link w:val="ac"/>
    <w:uiPriority w:val="99"/>
    <w:rPr>
      <w:rFonts w:ascii="Courier New" w:eastAsiaTheme="minorHAnsi" w:hAnsi="Courier New" w:cstheme="minorBidi"/>
      <w:sz w:val="22"/>
      <w:szCs w:val="22"/>
      <w:lang w:val="zh-CN" w:eastAsia="zh-CN"/>
    </w:rPr>
  </w:style>
  <w:style w:type="paragraph" w:styleId="ad">
    <w:name w:val="footnote text"/>
    <w:basedOn w:val="a"/>
    <w:link w:val="ae"/>
    <w:unhideWhenUsed/>
    <w:rPr>
      <w:sz w:val="20"/>
      <w:szCs w:val="20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Body Text"/>
    <w:basedOn w:val="a"/>
    <w:link w:val="af2"/>
    <w:pPr>
      <w:jc w:val="center"/>
    </w:pPr>
    <w:rPr>
      <w:b/>
      <w:szCs w:val="20"/>
      <w:lang w:val="zh-CN" w:eastAsia="zh-CN"/>
    </w:rPr>
  </w:style>
  <w:style w:type="paragraph" w:styleId="11">
    <w:name w:val="toc 1"/>
    <w:basedOn w:val="a"/>
    <w:next w:val="a"/>
    <w:uiPriority w:val="39"/>
    <w:unhideWhenUsed/>
    <w:rPr>
      <w:sz w:val="28"/>
      <w:szCs w:val="28"/>
    </w:rPr>
  </w:style>
  <w:style w:type="paragraph" w:styleId="21">
    <w:name w:val="toc 2"/>
    <w:basedOn w:val="a"/>
    <w:next w:val="a"/>
    <w:uiPriority w:val="39"/>
    <w:unhideWhenUsed/>
    <w:pPr>
      <w:ind w:left="240"/>
    </w:pPr>
    <w:rPr>
      <w:color w:val="000088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  <w:rPr>
      <w:color w:val="000088"/>
      <w:lang w:val="zh-CN" w:eastAsia="zh-CN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table" w:styleId="af6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8"/>
      <w:kern w:val="3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Times New Roman"/>
      <w:b/>
      <w:bCs/>
      <w:i/>
      <w:iCs/>
      <w:color w:val="000088"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color w:val="000088"/>
      <w:sz w:val="27"/>
      <w:szCs w:val="27"/>
      <w:lang w:val="zh-CN" w:eastAsia="zh-CN"/>
    </w:rPr>
  </w:style>
  <w:style w:type="paragraph" w:customStyle="1" w:styleId="msotitle3">
    <w:name w:val="msotitle3"/>
    <w:pPr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e">
    <w:name w:val="Текст сноски Знак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color w:val="000088"/>
      <w:sz w:val="24"/>
      <w:szCs w:val="24"/>
      <w:lang w:val="zh-CN" w:eastAsia="zh-CN"/>
    </w:rPr>
  </w:style>
  <w:style w:type="paragraph" w:customStyle="1" w:styleId="selectpub">
    <w:name w:val="selectpub"/>
    <w:basedOn w:val="a"/>
    <w:pPr>
      <w:spacing w:before="150" w:after="150"/>
    </w:pPr>
  </w:style>
  <w:style w:type="character" w:customStyle="1" w:styleId="news-images-wrap">
    <w:name w:val="news-images-wrap"/>
  </w:style>
  <w:style w:type="character" w:customStyle="1" w:styleId="medium-normal-italic1">
    <w:name w:val="medium-normal-italic1"/>
    <w:rPr>
      <w:i/>
      <w:iCs/>
      <w:sz w:val="19"/>
      <w:szCs w:val="19"/>
    </w:rPr>
  </w:style>
  <w:style w:type="character" w:customStyle="1" w:styleId="medium-normal6">
    <w:name w:val="medium-normal6"/>
    <w:rPr>
      <w:sz w:val="17"/>
      <w:szCs w:val="17"/>
    </w:rPr>
  </w:style>
  <w:style w:type="character" w:customStyle="1" w:styleId="text-normal1">
    <w:name w:val="text-normal1"/>
    <w:rPr>
      <w:sz w:val="19"/>
      <w:szCs w:val="19"/>
    </w:rPr>
  </w:style>
  <w:style w:type="character" w:customStyle="1" w:styleId="small-normal1">
    <w:name w:val="small-normal1"/>
    <w:rPr>
      <w:sz w:val="17"/>
      <w:szCs w:val="17"/>
    </w:rPr>
  </w:style>
  <w:style w:type="character" w:customStyle="1" w:styleId="medium-bold1">
    <w:name w:val="medium-bold1"/>
    <w:rPr>
      <w:b/>
      <w:bCs/>
      <w:sz w:val="17"/>
      <w:szCs w:val="17"/>
    </w:rPr>
  </w:style>
  <w:style w:type="character" w:customStyle="1" w:styleId="medium-normal7">
    <w:name w:val="medium-normal7"/>
    <w:rPr>
      <w:sz w:val="17"/>
      <w:szCs w:val="17"/>
    </w:rPr>
  </w:style>
  <w:style w:type="character" w:customStyle="1" w:styleId="link-medium-bold1">
    <w:name w:val="link-medium-bold1"/>
    <w:rPr>
      <w:b/>
      <w:bCs/>
      <w:sz w:val="19"/>
      <w:szCs w:val="19"/>
    </w:rPr>
  </w:style>
  <w:style w:type="character" w:customStyle="1" w:styleId="selected-databases2">
    <w:name w:val="selected-databases2"/>
    <w:rPr>
      <w:b/>
      <w:bCs/>
      <w:sz w:val="19"/>
      <w:szCs w:val="19"/>
    </w:rPr>
  </w:style>
  <w:style w:type="character" w:customStyle="1" w:styleId="link-medium-bold">
    <w:name w:val="link-medium-bold"/>
  </w:style>
  <w:style w:type="character" w:customStyle="1" w:styleId="medium-normal-italic">
    <w:name w:val="medium-normal-italic"/>
  </w:style>
  <w:style w:type="character" w:customStyle="1" w:styleId="medium-normal">
    <w:name w:val="medium-normal"/>
  </w:style>
  <w:style w:type="character" w:customStyle="1" w:styleId="text-normal">
    <w:name w:val="text-normal"/>
  </w:style>
  <w:style w:type="character" w:customStyle="1" w:styleId="small-normal">
    <w:name w:val="small-normal"/>
  </w:style>
  <w:style w:type="character" w:customStyle="1" w:styleId="content-type3">
    <w:name w:val="content-type3"/>
    <w:rPr>
      <w:color w:val="666666"/>
    </w:rPr>
  </w:style>
  <w:style w:type="character" w:customStyle="1" w:styleId="aa">
    <w:name w:val="Текст выноски Знак"/>
    <w:basedOn w:val="a0"/>
    <w:link w:val="a9"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af7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a">
    <w:name w:val="List Paragraph"/>
    <w:basedOn w:val="af9"/>
    <w:link w:val="afb"/>
    <w:uiPriority w:val="34"/>
    <w:qFormat/>
    <w:pPr>
      <w:ind w:left="720"/>
    </w:pPr>
    <w:rPr>
      <w:lang w:val="zh-CN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pPr>
      <w:widowControl w:val="0"/>
      <w:ind w:left="1320" w:right="200"/>
    </w:pPr>
    <w:rPr>
      <w:rFonts w:ascii="Times New Roman" w:eastAsia="Times New Roman" w:hAnsi="Times New Roman" w:cs="Times New Roman"/>
      <w:b/>
      <w:snapToGrid w:val="0"/>
      <w:sz w:val="24"/>
    </w:rPr>
  </w:style>
  <w:style w:type="paragraph" w:customStyle="1" w:styleId="xl41">
    <w:name w:val="xl41"/>
    <w:basedOn w:val="a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</w:style>
  <w:style w:type="paragraph" w:styleId="afc">
    <w:name w:val="No Spacing"/>
    <w:basedOn w:val="a"/>
    <w:link w:val="afd"/>
    <w:qFormat/>
    <w:rPr>
      <w:rFonts w:ascii="Calibri" w:eastAsia="Calibri" w:hAnsi="Calibri"/>
      <w:sz w:val="22"/>
      <w:szCs w:val="22"/>
      <w:lang w:val="zh-CN" w:eastAsia="en-US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c">
    <w:name w:val="Текст Знак"/>
    <w:link w:val="ab"/>
    <w:uiPriority w:val="99"/>
    <w:rPr>
      <w:rFonts w:ascii="Courier New" w:hAnsi="Courier New"/>
      <w:lang w:val="zh-CN" w:eastAsia="zh-CN"/>
    </w:rPr>
  </w:style>
  <w:style w:type="character" w:customStyle="1" w:styleId="13">
    <w:name w:val="Текст Знак1"/>
    <w:basedOn w:val="a0"/>
    <w:uiPriority w:val="99"/>
    <w:semiHidden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rPr>
      <w:rFonts w:ascii="Calibri" w:eastAsia="Calibri" w:hAnsi="Calibri" w:cs="Times New Roman"/>
      <w:color w:val="00000A"/>
      <w:lang w:val="zh-CN"/>
    </w:rPr>
  </w:style>
  <w:style w:type="paragraph" w:customStyle="1" w:styleId="afe">
    <w:name w:val="МОН основной"/>
    <w:basedOn w:val="a"/>
    <w:link w:val="af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zh-CN" w:eastAsia="zh-CN"/>
    </w:rPr>
  </w:style>
  <w:style w:type="character" w:customStyle="1" w:styleId="aff">
    <w:name w:val="МОН основной Знак"/>
    <w:link w:val="afe"/>
    <w:locked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afd">
    <w:name w:val="Без интервала Знак"/>
    <w:link w:val="afc"/>
    <w:rPr>
      <w:rFonts w:ascii="Calibri" w:eastAsia="Calibri" w:hAnsi="Calibri" w:cs="Times New Roman"/>
      <w:lang w:val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pPr>
      <w:spacing w:before="100" w:beforeAutospacing="1" w:after="100" w:afterAutospacing="1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</cp:lastModifiedBy>
  <cp:revision>21</cp:revision>
  <dcterms:created xsi:type="dcterms:W3CDTF">2021-02-03T13:30:00Z</dcterms:created>
  <dcterms:modified xsi:type="dcterms:W3CDTF">2022-04-13T19:15:00Z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B8E41B754FF440A6800585A07C13AF9B</vt:lpwstr>
  </property>
</Properties>
</file>