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CF" w:rsidRPr="00F34ECF" w:rsidRDefault="002477AD" w:rsidP="00F34EC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4E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6435" cy="729615"/>
            <wp:effectExtent l="19050" t="0" r="5715" b="0"/>
            <wp:wrapSquare wrapText="bothSides"/>
            <wp:docPr id="4" name="Рисунок 3" descr="D:\ЯИРО\школьный спортивный клуб\эмблемы\эмблема Ш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ЯИРО\школьный спортивный клуб\эмблемы\эмблема ШС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ECF" w:rsidRPr="00F34E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30</w:t>
      </w:r>
      <w:r w:rsidR="00797421" w:rsidRPr="00F34ECF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2017 г</w:t>
      </w:r>
      <w:r w:rsidR="00797421" w:rsidRPr="00F34E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0EB8">
        <w:rPr>
          <w:rFonts w:ascii="Times New Roman" w:hAnsi="Times New Roman" w:cs="Times New Roman"/>
          <w:bCs/>
          <w:sz w:val="24"/>
          <w:szCs w:val="24"/>
        </w:rPr>
        <w:t xml:space="preserve">прошел </w:t>
      </w:r>
      <w:r w:rsidR="00F34ECF" w:rsidRPr="00F34ECF">
        <w:rPr>
          <w:rFonts w:ascii="Times New Roman" w:hAnsi="Times New Roman" w:cs="Times New Roman"/>
          <w:bCs/>
          <w:sz w:val="24"/>
          <w:szCs w:val="24"/>
        </w:rPr>
        <w:t>информационно-методический</w:t>
      </w:r>
      <w:r w:rsidR="00797421" w:rsidRPr="00F34ECF">
        <w:rPr>
          <w:rFonts w:ascii="Times New Roman" w:hAnsi="Times New Roman" w:cs="Times New Roman"/>
          <w:bCs/>
          <w:sz w:val="24"/>
          <w:szCs w:val="24"/>
        </w:rPr>
        <w:t xml:space="preserve"> семинар «</w:t>
      </w:r>
      <w:r w:rsidR="00F34ECF" w:rsidRPr="00F34ECF">
        <w:rPr>
          <w:rFonts w:ascii="Times New Roman" w:hAnsi="Times New Roman" w:cs="Times New Roman"/>
          <w:bCs/>
          <w:sz w:val="24"/>
          <w:szCs w:val="24"/>
        </w:rPr>
        <w:t>Технология отбора физических упражнений и регулировки физической нагрузки</w:t>
      </w:r>
      <w:r w:rsidR="00473389" w:rsidRPr="00F34ECF">
        <w:rPr>
          <w:rFonts w:ascii="Times New Roman" w:hAnsi="Times New Roman" w:cs="Times New Roman"/>
          <w:bCs/>
          <w:sz w:val="24"/>
          <w:szCs w:val="24"/>
        </w:rPr>
        <w:t>»</w:t>
      </w:r>
      <w:r w:rsidRPr="00F34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389" w:rsidRPr="00F34ECF">
        <w:rPr>
          <w:rFonts w:ascii="Times New Roman" w:hAnsi="Times New Roman" w:cs="Times New Roman"/>
          <w:bCs/>
          <w:sz w:val="24"/>
          <w:szCs w:val="24"/>
        </w:rPr>
        <w:t xml:space="preserve">на базе </w:t>
      </w:r>
      <w:r w:rsidR="00F34ECF" w:rsidRPr="00F34ECF">
        <w:rPr>
          <w:rFonts w:ascii="Times New Roman" w:hAnsi="Times New Roman" w:cs="Times New Roman"/>
          <w:bCs/>
          <w:sz w:val="24"/>
          <w:szCs w:val="24"/>
        </w:rPr>
        <w:t xml:space="preserve">ИОМЦ </w:t>
      </w:r>
      <w:proofErr w:type="spellStart"/>
      <w:r w:rsidR="00F34ECF" w:rsidRPr="00F34ECF">
        <w:rPr>
          <w:rFonts w:ascii="Times New Roman" w:hAnsi="Times New Roman" w:cs="Times New Roman"/>
          <w:bCs/>
          <w:sz w:val="24"/>
          <w:szCs w:val="24"/>
        </w:rPr>
        <w:t>Тутаевского</w:t>
      </w:r>
      <w:proofErr w:type="spellEnd"/>
      <w:r w:rsidR="00F34ECF" w:rsidRPr="00F34EC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2477AD" w:rsidRPr="00F34ECF" w:rsidRDefault="002477AD" w:rsidP="00F34E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ECF" w:rsidRPr="00F34ECF" w:rsidRDefault="00F34ECF" w:rsidP="00F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Особое внимание на семинаре, проводимом</w:t>
      </w:r>
      <w:r w:rsidR="00D20EB8">
        <w:rPr>
          <w:rFonts w:ascii="Times New Roman" w:hAnsi="Times New Roman" w:cs="Times New Roman"/>
          <w:bCs/>
          <w:sz w:val="24"/>
          <w:szCs w:val="24"/>
        </w:rPr>
        <w:t xml:space="preserve"> зав. кафедрой</w:t>
      </w:r>
      <w:r w:rsidRPr="00F34E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4ECF">
        <w:rPr>
          <w:rFonts w:ascii="Times New Roman" w:hAnsi="Times New Roman" w:cs="Times New Roman"/>
          <w:bCs/>
          <w:sz w:val="24"/>
          <w:szCs w:val="24"/>
        </w:rPr>
        <w:t>ФКиБЖ</w:t>
      </w:r>
      <w:proofErr w:type="spellEnd"/>
      <w:r w:rsidRPr="00F34ECF">
        <w:rPr>
          <w:rFonts w:ascii="Times New Roman" w:hAnsi="Times New Roman" w:cs="Times New Roman"/>
          <w:bCs/>
          <w:sz w:val="24"/>
          <w:szCs w:val="24"/>
        </w:rPr>
        <w:t xml:space="preserve"> ГАУ ДПО ЯО Щербак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F34ECF">
        <w:rPr>
          <w:rFonts w:ascii="Times New Roman" w:hAnsi="Times New Roman" w:cs="Times New Roman"/>
          <w:bCs/>
          <w:sz w:val="24"/>
          <w:szCs w:val="24"/>
        </w:rPr>
        <w:t xml:space="preserve"> А.П.</w:t>
      </w:r>
      <w:r>
        <w:rPr>
          <w:rFonts w:ascii="Times New Roman" w:hAnsi="Times New Roman" w:cs="Times New Roman"/>
          <w:bCs/>
          <w:sz w:val="24"/>
          <w:szCs w:val="24"/>
        </w:rPr>
        <w:t>, было уделено</w:t>
      </w:r>
      <w:r w:rsidRPr="00F34ECF">
        <w:rPr>
          <w:rFonts w:ascii="Times New Roman" w:hAnsi="Times New Roman" w:cs="Times New Roman"/>
          <w:bCs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bCs/>
          <w:sz w:val="24"/>
          <w:szCs w:val="24"/>
        </w:rPr>
        <w:t>ю регулировк</w:t>
      </w:r>
      <w:r w:rsidR="00D20EB8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физической нагрузки при отборе физических упражнений</w:t>
      </w:r>
      <w:r w:rsidRPr="00F34ECF">
        <w:rPr>
          <w:rFonts w:ascii="Times New Roman" w:hAnsi="Times New Roman" w:cs="Times New Roman"/>
          <w:sz w:val="24"/>
          <w:szCs w:val="24"/>
        </w:rPr>
        <w:t>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>Практически все специалисты считают, что величину трени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ровочных и соревновательных нагрузок необходимо характеризо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вать как с «внешней», так и с «внутренней» стороны.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Внешняя сторона нагрузки </w:t>
      </w:r>
      <w:r w:rsidRPr="00F34ECF">
        <w:rPr>
          <w:rFonts w:ascii="Times New Roman" w:hAnsi="Times New Roman" w:cs="Times New Roman"/>
          <w:sz w:val="24"/>
          <w:szCs w:val="24"/>
        </w:rPr>
        <w:t>характеризуется ее внешне вы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раженными физическими параметрами и в наиболее общем виде может быть представлена суммарным объемом и интенсивностью выполняемых упражнений, а также координационной сложно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стью упражнений, психологической напряженностью, условиями внешней среды.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i/>
          <w:iCs/>
          <w:sz w:val="24"/>
          <w:szCs w:val="24"/>
        </w:rPr>
        <w:t xml:space="preserve">Объем </w:t>
      </w:r>
      <w:r w:rsidRPr="00F34ECF">
        <w:rPr>
          <w:rFonts w:ascii="Times New Roman" w:hAnsi="Times New Roman" w:cs="Times New Roman"/>
          <w:sz w:val="24"/>
          <w:szCs w:val="24"/>
        </w:rPr>
        <w:t>может быть выражен: временем выполнения упраж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нений, преодоленным расстоянием, количеством повторений, величиной поднимаемых или перемещаемых отягощений, коли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чеством тренировочных занятий или соревновательных стартов. Для полной характеристики «внешней» стороны нагрузки вы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деляют ее частные объемы, отражающие нагрузки, выполняемые с повышенной интенсивностью или специализированные, а так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же способствующие совершенствованию отдельных сторон под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готовленности (например, развитию определенных качеств и спо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собностей).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i/>
          <w:iCs/>
          <w:sz w:val="24"/>
          <w:szCs w:val="24"/>
        </w:rPr>
        <w:t xml:space="preserve">Интенсивность </w:t>
      </w:r>
      <w:r w:rsidRPr="00F34ECF">
        <w:rPr>
          <w:rFonts w:ascii="Times New Roman" w:hAnsi="Times New Roman" w:cs="Times New Roman"/>
          <w:sz w:val="24"/>
          <w:szCs w:val="24"/>
        </w:rPr>
        <w:t>характеризуется: темпом движений, скоро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стью их выполнения, временем преодоления отрезков дистанции, величиной отягощений, количеством подходов и серий, моторной и общей плотностью занятий и т.п.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 xml:space="preserve">Однако наиболее полно нагрузка характеризуется с </w:t>
      </w:r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</w:t>
      </w:r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ней </w:t>
      </w:r>
      <w:r w:rsidRPr="00F34ECF">
        <w:rPr>
          <w:rFonts w:ascii="Times New Roman" w:hAnsi="Times New Roman" w:cs="Times New Roman"/>
          <w:sz w:val="24"/>
          <w:szCs w:val="24"/>
        </w:rPr>
        <w:t>стороны, т.е. со стороны функциональных сдвигов в системах организма во время и по окончании упражнения, а также харак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тера и продолжительности протекания периода восстановления (в частности по физиологическим, биохимическим и другим по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казателям).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>Только в сопоставлении этих обеих сторон нагрузки можно адекватно судить о ней, поскольку, с одной стороны, «внешние» и «внутренние» показатели нагрузки тесно взаимосвязаны (уве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личение объема и интенсивности тренировочной работы при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водит к увеличению сдвигов в функциональном состоянии раз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личных систем организма, к развитию и углублению процессов утомления), с другой стороны, одни и те же внешние величины нагрузки могут привести к разным функциональным сдвигам у спортсменов, имеющих разные адаптивные возможности, или у одного и того же спортсмена на различных этапах подготовки.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тренировочная нагрузка </w:t>
      </w:r>
      <w:r w:rsidRPr="00F34ECF">
        <w:rPr>
          <w:rFonts w:ascii="Times New Roman" w:hAnsi="Times New Roman" w:cs="Times New Roman"/>
          <w:i/>
          <w:iCs/>
          <w:sz w:val="24"/>
          <w:szCs w:val="24"/>
        </w:rPr>
        <w:t>- это степень воздействия физических упражнений на организм, вызывающая определенное повышение активности его функциональных систем.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>Характер активизации функциональных систем под воздей</w:t>
      </w:r>
      <w:r w:rsidRPr="00F34ECF">
        <w:rPr>
          <w:rFonts w:ascii="Times New Roman" w:hAnsi="Times New Roman" w:cs="Times New Roman"/>
          <w:sz w:val="24"/>
          <w:szCs w:val="24"/>
        </w:rPr>
        <w:softHyphen/>
        <w:t xml:space="preserve">ствием нагрузки </w:t>
      </w:r>
      <w:r w:rsidR="004C07BC">
        <w:rPr>
          <w:rFonts w:ascii="Times New Roman" w:hAnsi="Times New Roman" w:cs="Times New Roman"/>
          <w:sz w:val="24"/>
          <w:szCs w:val="24"/>
        </w:rPr>
        <w:t>включает несколько стадий (рис.</w:t>
      </w:r>
      <w:r w:rsidRPr="00F34ECF">
        <w:rPr>
          <w:rFonts w:ascii="Times New Roman" w:hAnsi="Times New Roman" w:cs="Times New Roman"/>
          <w:sz w:val="24"/>
          <w:szCs w:val="24"/>
        </w:rPr>
        <w:t>).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>Первоначальная реакция организма на внешнюю нагрузку проявляется в наращивании активности функциональных систем и постепенном утомлении в связи с исчерпанием запасов энерго</w:t>
      </w:r>
      <w:r w:rsidRPr="00F34ECF">
        <w:rPr>
          <w:rFonts w:ascii="Times New Roman" w:hAnsi="Times New Roman" w:cs="Times New Roman"/>
          <w:sz w:val="24"/>
          <w:szCs w:val="24"/>
        </w:rPr>
        <w:softHyphen/>
        <w:t xml:space="preserve">ресурсов </w:t>
      </w:r>
      <w:r w:rsidRPr="00F34ECF">
        <w:rPr>
          <w:rFonts w:ascii="Times New Roman" w:hAnsi="Times New Roman" w:cs="Times New Roman"/>
          <w:i/>
          <w:iCs/>
          <w:sz w:val="24"/>
          <w:szCs w:val="24"/>
        </w:rPr>
        <w:t xml:space="preserve">(ближайший тренировочный эффект). </w:t>
      </w:r>
      <w:r w:rsidRPr="00F34ECF">
        <w:rPr>
          <w:rFonts w:ascii="Times New Roman" w:hAnsi="Times New Roman" w:cs="Times New Roman"/>
          <w:sz w:val="24"/>
          <w:szCs w:val="24"/>
        </w:rPr>
        <w:t>После прекращения действия нагрузки повышенная активность систем некоторое время сохраняется. Это позволяет организму выйти из состоя</w:t>
      </w:r>
      <w:r w:rsidRPr="00F34ECF">
        <w:rPr>
          <w:rFonts w:ascii="Times New Roman" w:hAnsi="Times New Roman" w:cs="Times New Roman"/>
          <w:sz w:val="24"/>
          <w:szCs w:val="24"/>
        </w:rPr>
        <w:softHyphen/>
        <w:t xml:space="preserve">ния утомления и адаптироваться к воздействию тренировочной нагрузки </w:t>
      </w:r>
      <w:r w:rsidRPr="00F34ECF">
        <w:rPr>
          <w:rFonts w:ascii="Times New Roman" w:hAnsi="Times New Roman" w:cs="Times New Roman"/>
          <w:i/>
          <w:iCs/>
          <w:sz w:val="24"/>
          <w:szCs w:val="24"/>
        </w:rPr>
        <w:t xml:space="preserve">(следовой тренировочный эффект). </w:t>
      </w:r>
      <w:r w:rsidRPr="00F34ECF">
        <w:rPr>
          <w:rFonts w:ascii="Times New Roman" w:hAnsi="Times New Roman" w:cs="Times New Roman"/>
          <w:sz w:val="24"/>
          <w:szCs w:val="24"/>
        </w:rPr>
        <w:t>При этом системы, обеспечивающие повышенную работоспособность, не только вос</w:t>
      </w:r>
      <w:r w:rsidRPr="00F34ECF">
        <w:rPr>
          <w:rFonts w:ascii="Times New Roman" w:hAnsi="Times New Roman" w:cs="Times New Roman"/>
          <w:sz w:val="24"/>
          <w:szCs w:val="24"/>
        </w:rPr>
        <w:softHyphen/>
        <w:t xml:space="preserve">станавливают первоначальную емкость своих энергоресурсов, но и создают запас более высокой работоспособности </w:t>
      </w:r>
      <w:r w:rsidRPr="00F34ECF">
        <w:rPr>
          <w:rFonts w:ascii="Times New Roman" w:hAnsi="Times New Roman" w:cs="Times New Roman"/>
          <w:i/>
          <w:iCs/>
          <w:sz w:val="24"/>
          <w:szCs w:val="24"/>
        </w:rPr>
        <w:t xml:space="preserve">(явление суперкомпенсации). </w:t>
      </w:r>
      <w:r w:rsidRPr="00F34ECF">
        <w:rPr>
          <w:rFonts w:ascii="Times New Roman" w:hAnsi="Times New Roman" w:cs="Times New Roman"/>
          <w:sz w:val="24"/>
          <w:szCs w:val="24"/>
        </w:rPr>
        <w:t>В дальнейшем системы постепенно приходят к исходному уровню функционирования.</w:t>
      </w:r>
    </w:p>
    <w:p w:rsidR="00F34ECF" w:rsidRPr="00F34ECF" w:rsidRDefault="00F34ECF" w:rsidP="00F34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6750" cy="1809750"/>
            <wp:effectExtent l="19050" t="0" r="0" b="0"/>
            <wp:docPr id="7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>1 - ближайший тренировочный эффект; 2 - следовой тренировочный эффект; 3 - суперкомпенсация; 4 - исходный уровень функционирования</w:t>
      </w:r>
    </w:p>
    <w:p w:rsidR="00F34ECF" w:rsidRPr="00F34ECF" w:rsidRDefault="00F34ECF" w:rsidP="004C07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Рис. </w:t>
      </w:r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34ECF">
        <w:rPr>
          <w:rFonts w:ascii="Times New Roman" w:hAnsi="Times New Roman" w:cs="Times New Roman"/>
          <w:i/>
          <w:iCs/>
          <w:sz w:val="24"/>
          <w:szCs w:val="24"/>
        </w:rPr>
        <w:t xml:space="preserve">Схема развития процесса утомления и восстановления при мышечной </w:t>
      </w:r>
      <w:r w:rsidR="004C07BC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 xml:space="preserve">При достаточно длительном повторении значительной по величине нагрузки состояние повышенной работоспособности приобретает устойчивый характер </w:t>
      </w:r>
      <w:r w:rsidRPr="00F34ECF">
        <w:rPr>
          <w:rFonts w:ascii="Times New Roman" w:hAnsi="Times New Roman" w:cs="Times New Roman"/>
          <w:i/>
          <w:iCs/>
          <w:sz w:val="24"/>
          <w:szCs w:val="24"/>
        </w:rPr>
        <w:t xml:space="preserve">(кумулятивный эффект). </w:t>
      </w:r>
      <w:r w:rsidRPr="00F34ECF">
        <w:rPr>
          <w:rFonts w:ascii="Times New Roman" w:hAnsi="Times New Roman" w:cs="Times New Roman"/>
          <w:sz w:val="24"/>
          <w:szCs w:val="24"/>
        </w:rPr>
        <w:t xml:space="preserve">Способность организма </w:t>
      </w:r>
      <w:proofErr w:type="spellStart"/>
      <w:r w:rsidRPr="00F34ECF">
        <w:rPr>
          <w:rFonts w:ascii="Times New Roman" w:hAnsi="Times New Roman" w:cs="Times New Roman"/>
          <w:sz w:val="24"/>
          <w:szCs w:val="24"/>
        </w:rPr>
        <w:t>сверхвосстанавливаться</w:t>
      </w:r>
      <w:proofErr w:type="spellEnd"/>
      <w:r w:rsidRPr="00F34ECF">
        <w:rPr>
          <w:rFonts w:ascii="Times New Roman" w:hAnsi="Times New Roman" w:cs="Times New Roman"/>
          <w:sz w:val="24"/>
          <w:szCs w:val="24"/>
        </w:rPr>
        <w:t xml:space="preserve"> после выполне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ния достаточно напряженной нагрузки в период отдыха после ее выполнения и адаптироваться к повторяющейся тренировочной нагрузке лежит в основе повышения физической подготовлен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>У специалистов не вызывает сомнения тот факт, что продол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жительность интервалов отдыха между нагрузками может опре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делять ее направленность. Поэтому продолжительность пауз от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дыха между упражнениями следует строго планировать с учетом периода восстановления функциональных сдвигов, вызванных определенной по величине нагрузкой.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i/>
          <w:iCs/>
          <w:sz w:val="24"/>
          <w:szCs w:val="24"/>
        </w:rPr>
        <w:t xml:space="preserve">В рамках отдельного занятия </w:t>
      </w:r>
      <w:r w:rsidRPr="00F34ECF">
        <w:rPr>
          <w:rFonts w:ascii="Times New Roman" w:hAnsi="Times New Roman" w:cs="Times New Roman"/>
          <w:sz w:val="24"/>
          <w:szCs w:val="24"/>
        </w:rPr>
        <w:t>между упражнениями использу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ют в основном тр</w:t>
      </w:r>
      <w:r w:rsidR="004C07BC">
        <w:rPr>
          <w:rFonts w:ascii="Times New Roman" w:hAnsi="Times New Roman" w:cs="Times New Roman"/>
          <w:sz w:val="24"/>
          <w:szCs w:val="24"/>
        </w:rPr>
        <w:t>и варианта отдыха (Матвеев Л.П.</w:t>
      </w:r>
      <w:r w:rsidRPr="00F34ECF">
        <w:rPr>
          <w:rFonts w:ascii="Times New Roman" w:hAnsi="Times New Roman" w:cs="Times New Roman"/>
          <w:sz w:val="24"/>
          <w:szCs w:val="24"/>
        </w:rPr>
        <w:t>).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Минимакс-интервал </w:t>
      </w:r>
      <w:r w:rsidRPr="00F34E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4ECF">
        <w:rPr>
          <w:rFonts w:ascii="Times New Roman" w:hAnsi="Times New Roman" w:cs="Times New Roman"/>
          <w:sz w:val="24"/>
          <w:szCs w:val="24"/>
        </w:rPr>
        <w:t>стимуляционный</w:t>
      </w:r>
      <w:proofErr w:type="spellEnd"/>
      <w:r w:rsidRPr="00F34EC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34ECF">
        <w:rPr>
          <w:rFonts w:ascii="Times New Roman" w:hAnsi="Times New Roman" w:cs="Times New Roman"/>
          <w:sz w:val="24"/>
          <w:szCs w:val="24"/>
        </w:rPr>
        <w:t>ближнестимуляционный</w:t>
      </w:r>
      <w:proofErr w:type="spellEnd"/>
      <w:r w:rsidRPr="00F34ECF">
        <w:rPr>
          <w:rFonts w:ascii="Times New Roman" w:hAnsi="Times New Roman" w:cs="Times New Roman"/>
          <w:sz w:val="24"/>
          <w:szCs w:val="24"/>
        </w:rPr>
        <w:t>) - интервал между рабочими (нагрузочными) фазами процесса упражнений, который может обусловить повышенное проявление оперативной работоспособности в очередной рабочей фазе (эффект врабатывания, ближайшего положительного по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следствия). При этом истраченные ресурсы уже практически вос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становлены, а системы организма еще находятся в повышенной функциональной активности.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Напряженный интервал </w:t>
      </w:r>
      <w:r w:rsidRPr="00F34E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4ECF">
        <w:rPr>
          <w:rFonts w:ascii="Times New Roman" w:hAnsi="Times New Roman" w:cs="Times New Roman"/>
          <w:sz w:val="24"/>
          <w:szCs w:val="24"/>
        </w:rPr>
        <w:t>суперкумуляционный</w:t>
      </w:r>
      <w:proofErr w:type="spellEnd"/>
      <w:r w:rsidRPr="00F34ECF">
        <w:rPr>
          <w:rFonts w:ascii="Times New Roman" w:hAnsi="Times New Roman" w:cs="Times New Roman"/>
          <w:sz w:val="24"/>
          <w:szCs w:val="24"/>
        </w:rPr>
        <w:t xml:space="preserve">) - интервал, продолжительность которого настолько невелика, что очередная рабочая фаза начинается в условиях </w:t>
      </w:r>
      <w:proofErr w:type="spellStart"/>
      <w:r w:rsidRPr="00F34ECF">
        <w:rPr>
          <w:rFonts w:ascii="Times New Roman" w:hAnsi="Times New Roman" w:cs="Times New Roman"/>
          <w:sz w:val="24"/>
          <w:szCs w:val="24"/>
        </w:rPr>
        <w:t>недовосстановления</w:t>
      </w:r>
      <w:proofErr w:type="spellEnd"/>
      <w:r w:rsidRPr="00F34ECF">
        <w:rPr>
          <w:rFonts w:ascii="Times New Roman" w:hAnsi="Times New Roman" w:cs="Times New Roman"/>
          <w:sz w:val="24"/>
          <w:szCs w:val="24"/>
        </w:rPr>
        <w:t>, в зоне повышенных функциональных сдвигов. Такое внутреннее состоя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ние в течение определенного времени может не отражаться на су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щественном изменении внешних количественных параметров вы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полняемых упражнений, но требует возрастающей мобилизации физических и психических резервов.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Ординарный интервал </w:t>
      </w:r>
      <w:r w:rsidRPr="00F34ECF">
        <w:rPr>
          <w:rFonts w:ascii="Times New Roman" w:hAnsi="Times New Roman" w:cs="Times New Roman"/>
          <w:sz w:val="24"/>
          <w:szCs w:val="24"/>
        </w:rPr>
        <w:t>(полный) интервал, продолжитель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ность которого соразмерна с относительной нормализацией функ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ционального состояния, т.е. восстановления работоспособности до состояния, которое было до выполнения упражнения, что дает возможность повторить работу без дополнительного напряжения функций. Такой режим часто используется при совершенствова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нии технического мастерства.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 xml:space="preserve">По сравнению с интервалами отдыха между упражнениями </w:t>
      </w:r>
      <w:r w:rsidRPr="00F34ECF">
        <w:rPr>
          <w:rFonts w:ascii="Times New Roman" w:hAnsi="Times New Roman" w:cs="Times New Roman"/>
          <w:i/>
          <w:iCs/>
          <w:sz w:val="24"/>
          <w:szCs w:val="24"/>
        </w:rPr>
        <w:t xml:space="preserve">интервалы отдыха между отдельными занятиями </w:t>
      </w:r>
      <w:r w:rsidRPr="00F34ECF">
        <w:rPr>
          <w:rFonts w:ascii="Times New Roman" w:hAnsi="Times New Roman" w:cs="Times New Roman"/>
          <w:sz w:val="24"/>
          <w:szCs w:val="24"/>
        </w:rPr>
        <w:t>более суще</w:t>
      </w:r>
      <w:r w:rsidRPr="00F34ECF">
        <w:rPr>
          <w:rFonts w:ascii="Times New Roman" w:hAnsi="Times New Roman" w:cs="Times New Roman"/>
          <w:sz w:val="24"/>
          <w:szCs w:val="24"/>
        </w:rPr>
        <w:softHyphen/>
        <w:t xml:space="preserve">ственно влияют на формировании кумулятивного эффекта долговременной адаптации организма к тренировочным нагрузкам. Исходя из особенностей наслоения эффектов очередных занятий, выделяют три типа интервалов отдыха между ними: </w:t>
      </w:r>
      <w:proofErr w:type="spellStart"/>
      <w:r w:rsidRPr="00F34ECF">
        <w:rPr>
          <w:rFonts w:ascii="Times New Roman" w:hAnsi="Times New Roman" w:cs="Times New Roman"/>
          <w:sz w:val="24"/>
          <w:szCs w:val="24"/>
        </w:rPr>
        <w:t>суперкомпен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саторный</w:t>
      </w:r>
      <w:proofErr w:type="spellEnd"/>
      <w:r w:rsidRPr="00F34ECF">
        <w:rPr>
          <w:rFonts w:ascii="Times New Roman" w:hAnsi="Times New Roman" w:cs="Times New Roman"/>
          <w:sz w:val="24"/>
          <w:szCs w:val="24"/>
        </w:rPr>
        <w:t>, жесткий и ординарный интервалы (Л.П. Матвеев).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Суперкомпенсаторный</w:t>
      </w:r>
      <w:proofErr w:type="spellEnd"/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интервал </w:t>
      </w:r>
      <w:r w:rsidRPr="00F34ECF">
        <w:rPr>
          <w:rFonts w:ascii="Times New Roman" w:hAnsi="Times New Roman" w:cs="Times New Roman"/>
          <w:sz w:val="24"/>
          <w:szCs w:val="24"/>
        </w:rPr>
        <w:t>соразмерен по продолжи</w:t>
      </w:r>
      <w:r w:rsidRPr="00F34ECF">
        <w:rPr>
          <w:rFonts w:ascii="Times New Roman" w:hAnsi="Times New Roman" w:cs="Times New Roman"/>
          <w:sz w:val="24"/>
          <w:szCs w:val="24"/>
        </w:rPr>
        <w:softHyphen/>
        <w:t xml:space="preserve">тельности со временем наступления </w:t>
      </w:r>
      <w:proofErr w:type="spellStart"/>
      <w:r w:rsidRPr="00F34ECF">
        <w:rPr>
          <w:rFonts w:ascii="Times New Roman" w:hAnsi="Times New Roman" w:cs="Times New Roman"/>
          <w:sz w:val="24"/>
          <w:szCs w:val="24"/>
        </w:rPr>
        <w:t>сверхвосстановления</w:t>
      </w:r>
      <w:proofErr w:type="spellEnd"/>
      <w:r w:rsidRPr="00F34ECF">
        <w:rPr>
          <w:rFonts w:ascii="Times New Roman" w:hAnsi="Times New Roman" w:cs="Times New Roman"/>
          <w:sz w:val="24"/>
          <w:szCs w:val="24"/>
        </w:rPr>
        <w:t xml:space="preserve"> после достаточно значительной суммарной нагрузки, предшествующей занятию. Это позволяет в очередном занятии выполнить большую нагрузку. Однако такие интервалы достаточно продолжительны. Если нагрузка предыдущего занятия была близка к предельной, то наступление суперкомпенсации может наступить через 36-48 ч. Частое использование таких тренировочных режимов может при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вести к снижению числа занятий в микроцикле и уменьшению ве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личины общего кумулятивного эффекта.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Жесткий интервал </w:t>
      </w:r>
      <w:r w:rsidRPr="00F34EC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34ECF">
        <w:rPr>
          <w:rFonts w:ascii="Times New Roman" w:hAnsi="Times New Roman" w:cs="Times New Roman"/>
          <w:sz w:val="24"/>
          <w:szCs w:val="24"/>
        </w:rPr>
        <w:t xml:space="preserve">при таком интервале очередное занятие происходит на фоне </w:t>
      </w:r>
      <w:proofErr w:type="spellStart"/>
      <w:r w:rsidRPr="00F34ECF">
        <w:rPr>
          <w:rFonts w:ascii="Times New Roman" w:hAnsi="Times New Roman" w:cs="Times New Roman"/>
          <w:sz w:val="24"/>
          <w:szCs w:val="24"/>
        </w:rPr>
        <w:t>недовосстановления</w:t>
      </w:r>
      <w:proofErr w:type="spellEnd"/>
      <w:r w:rsidRPr="00F34ECF">
        <w:rPr>
          <w:rFonts w:ascii="Times New Roman" w:hAnsi="Times New Roman" w:cs="Times New Roman"/>
          <w:sz w:val="24"/>
          <w:szCs w:val="24"/>
        </w:rPr>
        <w:t xml:space="preserve"> определенных параме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тров функциональных систем организма. Это усугубляет куму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ляцию следового эффекта предыдущего занятия с ближайшим эффектом следующего занятия. В силу этого происходит более полная мобилизация резервных возможностей организма, благо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даря чему в последующей расширенной фазе восстановления мо</w:t>
      </w:r>
      <w:r w:rsidRPr="00F34ECF">
        <w:rPr>
          <w:rFonts w:ascii="Times New Roman" w:hAnsi="Times New Roman" w:cs="Times New Roman"/>
          <w:sz w:val="24"/>
          <w:szCs w:val="24"/>
        </w:rPr>
        <w:softHyphen/>
        <w:t xml:space="preserve">жет усилиться развертывание </w:t>
      </w:r>
      <w:proofErr w:type="spellStart"/>
      <w:r w:rsidRPr="00F34ECF">
        <w:rPr>
          <w:rFonts w:ascii="Times New Roman" w:hAnsi="Times New Roman" w:cs="Times New Roman"/>
          <w:sz w:val="24"/>
          <w:szCs w:val="24"/>
        </w:rPr>
        <w:t>суперкомпенсаторных</w:t>
      </w:r>
      <w:proofErr w:type="spellEnd"/>
      <w:r w:rsidRPr="00F34ECF">
        <w:rPr>
          <w:rFonts w:ascii="Times New Roman" w:hAnsi="Times New Roman" w:cs="Times New Roman"/>
          <w:sz w:val="24"/>
          <w:szCs w:val="24"/>
        </w:rPr>
        <w:t xml:space="preserve"> процессов. Это позволяет при соответствующих условиях (дополнительных восстановительных микроциклах) существенно уплотнить тре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нировочный процесс, увеличив эффективность спортивной под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готовки.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 xml:space="preserve">При </w:t>
      </w:r>
      <w:r w:rsidRPr="00F34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ординарном интервале </w:t>
      </w:r>
      <w:r w:rsidRPr="00F34ECF">
        <w:rPr>
          <w:rFonts w:ascii="Times New Roman" w:hAnsi="Times New Roman" w:cs="Times New Roman"/>
          <w:sz w:val="24"/>
          <w:szCs w:val="24"/>
        </w:rPr>
        <w:t>между занятиями работоспособ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ность спортсменов к началу очередного занятия успевает возвра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титься к такому уровню, какой был в начале предыдущего. Такой режим называется поддерживающим.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CF">
        <w:rPr>
          <w:rFonts w:ascii="Times New Roman" w:hAnsi="Times New Roman" w:cs="Times New Roman"/>
          <w:sz w:val="24"/>
          <w:szCs w:val="24"/>
        </w:rPr>
        <w:t>Оптимальное сочетание нагрузки и отдыха играет весьма существующую роль в построении системы упражнений, обе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спечивая необходимые функциональные сдвиги и оптимальные восстановительные процессы для получения необходимых ус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тойчивых кумулятивных процессов в организме спортсмена. Те или иные варианты порядка чередования нагрузок и отдыха со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ставляют одну из структурных основ различных методов упраж</w:t>
      </w:r>
      <w:r w:rsidRPr="00F34ECF">
        <w:rPr>
          <w:rFonts w:ascii="Times New Roman" w:hAnsi="Times New Roman" w:cs="Times New Roman"/>
          <w:sz w:val="24"/>
          <w:szCs w:val="24"/>
        </w:rPr>
        <w:softHyphen/>
        <w:t>нения.</w:t>
      </w:r>
    </w:p>
    <w:p w:rsidR="00F34ECF" w:rsidRPr="00F34ECF" w:rsidRDefault="00F34ECF" w:rsidP="00F34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4ECF" w:rsidRPr="00F34ECF" w:rsidSect="00B5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F0D178"/>
    <w:lvl w:ilvl="0">
      <w:numFmt w:val="bullet"/>
      <w:lvlText w:val="*"/>
      <w:lvlJc w:val="left"/>
    </w:lvl>
  </w:abstractNum>
  <w:abstractNum w:abstractNumId="1">
    <w:nsid w:val="4CDF4375"/>
    <w:multiLevelType w:val="hybridMultilevel"/>
    <w:tmpl w:val="D658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97B"/>
    <w:rsid w:val="00090158"/>
    <w:rsid w:val="002477AD"/>
    <w:rsid w:val="002C5FE2"/>
    <w:rsid w:val="003816EE"/>
    <w:rsid w:val="00473389"/>
    <w:rsid w:val="004C07BC"/>
    <w:rsid w:val="005B2CCE"/>
    <w:rsid w:val="006A3806"/>
    <w:rsid w:val="00793B10"/>
    <w:rsid w:val="00797421"/>
    <w:rsid w:val="007C014F"/>
    <w:rsid w:val="008519B6"/>
    <w:rsid w:val="008C6711"/>
    <w:rsid w:val="00997970"/>
    <w:rsid w:val="00A00C50"/>
    <w:rsid w:val="00B55F52"/>
    <w:rsid w:val="00C81413"/>
    <w:rsid w:val="00CF71C7"/>
    <w:rsid w:val="00D20EB8"/>
    <w:rsid w:val="00D3797B"/>
    <w:rsid w:val="00D505CF"/>
    <w:rsid w:val="00F3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Наталья Николаевна Новикова</cp:lastModifiedBy>
  <cp:revision>13</cp:revision>
  <dcterms:created xsi:type="dcterms:W3CDTF">2017-03-09T13:25:00Z</dcterms:created>
  <dcterms:modified xsi:type="dcterms:W3CDTF">2017-10-31T08:06:00Z</dcterms:modified>
</cp:coreProperties>
</file>