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9C" w:rsidRPr="0025335F" w:rsidRDefault="00BC5075" w:rsidP="00B869A0">
      <w:pPr>
        <w:tabs>
          <w:tab w:val="center" w:pos="4677"/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813D6" w:rsidRPr="0025335F" w:rsidRDefault="004721EB" w:rsidP="00B869A0">
      <w:pPr>
        <w:tabs>
          <w:tab w:val="center" w:pos="4677"/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9A6099" w:rsidRPr="002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13D6"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</w:t>
      </w:r>
    </w:p>
    <w:p w:rsidR="005813D6" w:rsidRPr="0025335F" w:rsidRDefault="005813D6" w:rsidP="00B8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№28» город Ярославль</w:t>
      </w:r>
    </w:p>
    <w:p w:rsidR="004721EB" w:rsidRPr="0025335F" w:rsidRDefault="004721EB" w:rsidP="00B8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25335F" w:rsidRDefault="004721EB" w:rsidP="00B8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25335F" w:rsidRDefault="004721EB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25335F" w:rsidRDefault="004721EB" w:rsidP="00253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25335F" w:rsidRDefault="004721EB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EA4FA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6" w:rsidRPr="0025335F" w:rsidRDefault="005813D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4721EB" w:rsidRPr="0025335F" w:rsidRDefault="005813D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№28» город Ярославль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EA4FA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C07188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    г</w:t>
            </w:r>
            <w:r w:rsidR="005813D6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    ул. Калинина д.35-</w:t>
            </w:r>
            <w:r w:rsidR="0026076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EA4FA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5813D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   Зыкова      Ольга    Викторовна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EA4FA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5813D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(4852) 44-98-45       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44-38-94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EA4FA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25335F" w:rsidTr="00FA18F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6" w:rsidRPr="0025335F" w:rsidRDefault="005813D6" w:rsidP="0025335F">
            <w:pPr>
              <w:pStyle w:val="a6"/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color w:val="000000"/>
              </w:rPr>
            </w:pPr>
            <w:r w:rsidRPr="0025335F">
              <w:rPr>
                <w:color w:val="000000"/>
                <w:bdr w:val="none" w:sz="0" w:space="0" w:color="auto" w:frame="1"/>
              </w:rPr>
              <w:t>Сайт школы:   </w:t>
            </w:r>
            <w:hyperlink r:id="rId6" w:tgtFrame="_blank" w:history="1">
              <w:r w:rsidRPr="0025335F">
                <w:rPr>
                  <w:rStyle w:val="a5"/>
                  <w:rFonts w:eastAsiaTheme="majorEastAsia"/>
                  <w:bdr w:val="none" w:sz="0" w:space="0" w:color="auto" w:frame="1"/>
                </w:rPr>
                <w:t>https://yar28sh.edu.yar.ru</w:t>
              </w:r>
            </w:hyperlink>
          </w:p>
          <w:p w:rsidR="004721EB" w:rsidRPr="0025335F" w:rsidRDefault="005813D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Электронный адрес:  </w:t>
            </w:r>
            <w:hyperlink r:id="rId7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yarlsch028@yandex.ru</w:t>
              </w:r>
            </w:hyperlink>
          </w:p>
        </w:tc>
      </w:tr>
    </w:tbl>
    <w:p w:rsidR="004721EB" w:rsidRPr="0025335F" w:rsidRDefault="004721EB" w:rsidP="0025335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25335F" w:rsidRDefault="004721EB" w:rsidP="0025335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253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25335F" w:rsidRDefault="004721EB" w:rsidP="0025335F">
      <w:pPr>
        <w:pStyle w:val="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5335F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238"/>
        <w:gridCol w:w="3992"/>
      </w:tblGrid>
      <w:tr w:rsidR="004721EB" w:rsidRPr="0025335F" w:rsidTr="00657A2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5335F" w:rsidRDefault="004721E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5335F" w:rsidRDefault="004721E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5335F" w:rsidRDefault="004721E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25335F" w:rsidTr="00FA18F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0D3CFA" w:rsidP="00253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25335F" w:rsidTr="00657A2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4721EB" w:rsidP="0025335F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4721EB" w:rsidP="00253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4721EB" w:rsidP="002533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25335F" w:rsidTr="00FA18F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0D3CF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25335F" w:rsidTr="00657A2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5813D6" w:rsidP="0025335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2017-2019 год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6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Организованы и</w:t>
            </w:r>
          </w:p>
          <w:p w:rsidR="005813D6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проведены семинары, открытые  уроки для педагогов  МДОУ№ 12. 19, 57,125,167, 232. Разработаны</w:t>
            </w:r>
          </w:p>
          <w:p w:rsidR="005813D6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5813D6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карты уроков, сценарии,</w:t>
            </w:r>
          </w:p>
          <w:p w:rsidR="005813D6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внеклассных и внеурочных</w:t>
            </w:r>
          </w:p>
          <w:p w:rsidR="005813D6" w:rsidRPr="0025335F" w:rsidRDefault="005813D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  <w:r w:rsidR="008D07C9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Проведены: семинары-практикумы, мастер-классы</w:t>
            </w:r>
          </w:p>
          <w:p w:rsidR="005813D6" w:rsidRPr="0025335F" w:rsidRDefault="00A2131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13D6" w:rsidRPr="0025335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8D07C9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75" w:rsidRPr="0025335F">
              <w:rPr>
                <w:rFonts w:ascii="Times New Roman" w:hAnsi="Times New Roman" w:cs="Times New Roman"/>
                <w:sz w:val="24"/>
                <w:szCs w:val="24"/>
              </w:rPr>
              <w:t>педагогов ОО</w:t>
            </w:r>
            <w:r w:rsidR="005813D6" w:rsidRPr="0025335F">
              <w:rPr>
                <w:rFonts w:ascii="Times New Roman" w:hAnsi="Times New Roman" w:cs="Times New Roman"/>
                <w:sz w:val="24"/>
                <w:szCs w:val="24"/>
              </w:rPr>
              <w:t>, МСО</w:t>
            </w:r>
            <w:r w:rsidR="0026076A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A2E" w:rsidRPr="00253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76A" w:rsidRPr="0025335F">
              <w:rPr>
                <w:rFonts w:ascii="Times New Roman" w:hAnsi="Times New Roman" w:cs="Times New Roman"/>
                <w:sz w:val="24"/>
                <w:szCs w:val="24"/>
              </w:rPr>
              <w:t>бучающий семинар для педагогов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26076A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методистов </w:t>
            </w:r>
            <w:r w:rsidR="0026076A"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издательства «Академкнига/Учебник»</w:t>
            </w:r>
            <w:r w:rsidR="00657A2E"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Москва</w:t>
            </w:r>
            <w:r w:rsidR="00BC5075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1EB" w:rsidRPr="0025335F" w:rsidRDefault="005813D6" w:rsidP="002533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Распространены</w:t>
            </w:r>
            <w:r w:rsidR="009A6099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результаты, полученные</w:t>
            </w:r>
            <w:r w:rsidR="009A6099"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проекта на</w:t>
            </w:r>
            <w:r w:rsidR="009A6099"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 МСО.</w:t>
            </w:r>
          </w:p>
        </w:tc>
      </w:tr>
      <w:tr w:rsidR="00991D1A" w:rsidRPr="0025335F" w:rsidTr="00657A2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A" w:rsidRPr="0025335F" w:rsidRDefault="00991D1A" w:rsidP="0025335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Немецкий-первый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иностранный»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A" w:rsidRPr="0025335F" w:rsidRDefault="00A2131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2017-2019 год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A" w:rsidRPr="0025335F" w:rsidRDefault="00A2131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«Лучший сценарий первого урока второго иностранного языка», участие в межрегиональной образовательной конференции-мастерской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«Немецкий язык как второй иностранный в школах РШ».</w:t>
            </w:r>
          </w:p>
        </w:tc>
      </w:tr>
      <w:tr w:rsidR="004721EB" w:rsidRPr="0025335F" w:rsidTr="00FA18F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0D3CF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25335F" w:rsidTr="00657A2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0D3CF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813D6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 «Концепция математического образования»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A2131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 w:rsidR="005813D6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A2131A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Разработан проект «Урок решения одной задачи» для основной школы. Проведены совместные мероприятия, конференция, практические занятия с преподавателями кафедры «Методика преподавания математики» и студентами ЯГПУ им.</w:t>
            </w:r>
            <w:r w:rsidR="008D07C9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8D07C9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 </w:t>
            </w:r>
            <w:r w:rsidR="00657A2E" w:rsidRPr="0025335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физико-математического факультета. Опыт работы представлен на Городской презентационной площадке «Инновационное образовательное пространство МСО города Ярославля, «Математическая вертикаль».</w:t>
            </w:r>
          </w:p>
        </w:tc>
      </w:tr>
      <w:tr w:rsidR="002706BF" w:rsidRPr="0025335F" w:rsidTr="00657A2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F" w:rsidRPr="0025335F" w:rsidRDefault="002706BF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F" w:rsidRPr="0025335F" w:rsidRDefault="002706BF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2016-2018 год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1" w:rsidRPr="0025335F" w:rsidRDefault="00657A2E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3C3691" w:rsidRPr="00253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ые  методические</w:t>
            </w:r>
            <w:r w:rsidR="007D32E7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и и практические материалы</w:t>
            </w:r>
            <w:r w:rsidR="007D32E7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технологии проблемного диалога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</w:t>
            </w:r>
            <w:r w:rsidR="003C3691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3691" w:rsidRPr="00253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научно-методической конференции «Современная начальная школа: достижения, проблемы, перспективы» по итогам конкурса инновационных площадок «Путь к успеху», Москва. </w:t>
            </w:r>
            <w:r w:rsidR="003C3691" w:rsidRPr="0025335F">
              <w:rPr>
                <w:rFonts w:ascii="Times New Roman" w:hAnsi="Times New Roman" w:cs="Times New Roman"/>
                <w:sz w:val="24"/>
                <w:szCs w:val="24"/>
              </w:rPr>
              <w:t>Организованы и</w:t>
            </w:r>
          </w:p>
          <w:p w:rsidR="002706BF" w:rsidRPr="0025335F" w:rsidRDefault="003C3691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проведены семинары, мастер-классы для педагогов ОО, МСО,</w:t>
            </w:r>
            <w:r w:rsidR="009A6099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6B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</w:t>
            </w:r>
            <w:proofErr w:type="gramEnd"/>
            <w:r w:rsidR="009A6099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6B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видеобанк</w:t>
            </w:r>
            <w:proofErr w:type="spellEnd"/>
            <w:r w:rsidR="002706B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  <w:r w:rsidR="00657A2E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представлен педагогами ОО в рамках участия в конкурсах </w:t>
            </w:r>
            <w:proofErr w:type="spellStart"/>
            <w:r w:rsidR="00657A2E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="00657A2E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21EB" w:rsidRPr="0025335F" w:rsidRDefault="004721EB" w:rsidP="002533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25335F" w:rsidRDefault="004721EB" w:rsidP="00253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25335F" w:rsidRDefault="004721EB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911683" w:rsidP="002533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25335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BD" w:rsidRPr="0025335F" w:rsidRDefault="005813D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младши</w:t>
            </w:r>
            <w:r w:rsidR="00C07188">
              <w:rPr>
                <w:rFonts w:ascii="Times New Roman" w:hAnsi="Times New Roman" w:cs="Times New Roman"/>
                <w:sz w:val="24"/>
                <w:szCs w:val="24"/>
              </w:rPr>
              <w:t xml:space="preserve">х школьников на основе </w:t>
            </w:r>
            <w:r w:rsidR="00CF0B40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0B40" w:rsidRPr="0025335F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-ориентированного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  <w:r w:rsidR="009A6099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F1CBD"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https://yar28sh.edu.yar.ru/innov_d/reg_ur/reg_ur.html</w:t>
              </w:r>
            </w:hyperlink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911683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1" w:rsidRPr="0025335F" w:rsidRDefault="003C3691" w:rsidP="0025335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глобальной </w:t>
            </w:r>
            <w:r w:rsidR="009F1CBD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конкурентоспособности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образования, вхождение РФ в число 10 ведущих стран мира по качеству общего образования.</w:t>
            </w:r>
          </w:p>
          <w:p w:rsidR="00681C75" w:rsidRPr="0025335F" w:rsidRDefault="003C3691" w:rsidP="0025335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E0BFB"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оспитание гармонично развитой и социально ответственной личности на основе </w:t>
            </w:r>
            <w:r w:rsidR="001E0BFB"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духовно-нравственных ценностей народов Российской Федерации, исторических и национально-культурных традиций.</w:t>
            </w:r>
          </w:p>
          <w:p w:rsidR="003C3691" w:rsidRPr="0025335F" w:rsidRDefault="003C3691" w:rsidP="0025335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Увеличение до 100%  доли  обучающихся, охваченных обновленными программами основного общего и среднего общего  образования,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9A6099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1C75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81C75" w:rsidRPr="0025335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07.05.2018 г. «О национальных целях и стратегических задачах развития РФ на период до 2024 г.» (п.5)</w:t>
            </w:r>
            <w:proofErr w:type="gramEnd"/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911683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4721EB" w:rsidRPr="0025335F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7D1838" w:rsidRDefault="007D1838" w:rsidP="007D18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пределяется выходом ряда важнейших документов, определяющих необходимость изменений образовательной практики российских школ. Так в одном из последних утвержденных документов 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говорится о том, что «…российское образование сталкивается с современными вызовами, обусловленными высокими темпами развития технологий. </w:t>
            </w:r>
            <w:proofErr w:type="gram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учитывать эти вызовы и решать возникающие в этой связи проблемы является важным фактором, определяющим приоритетные направления развития российского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бразования как единой системы,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демонстрируя традиционно высокий уровень "классической" академической подготовки, российские школьники испытывают затруднения с применением знаний в реальных или незнакомых ситуациях при решении практических задач, о чем свидетельствуют их относительно невысокие результаты в международном исследовании PISA».</w:t>
            </w:r>
            <w:proofErr w:type="gramEnd"/>
          </w:p>
          <w:p w:rsidR="007D1838" w:rsidRPr="007D1838" w:rsidRDefault="007D1838" w:rsidP="007D18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Национальные исследования качества образования (НИКО) фиксируют низкий уровень умения выполнять практические задания, что соответствует выводам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PISA.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результатам исследования PISA 2018 года из 79 стран участниц Россия по определению уровня естественнонаучной грамотности занимает 30-37 место, по математической грамотности - 27-35 место и по читательской грамотности 26-36 место. </w:t>
            </w:r>
            <w:proofErr w:type="gram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отдельных заданий, входящих в международное исследование PISA показывает, что помимо проверки научного познания школьника происходит оценка его владения компетенциями в различных областях и </w:t>
            </w:r>
            <w:proofErr w:type="spell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межпредметном</w:t>
            </w:r>
            <w:proofErr w:type="spell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взаимодействии: оценка способности школьника рассматривать задачу в новых нестандартных условиях, руководствуясь при этом умениями анализировать, сравнивать, рассуждать, аргументировать, формулировать промежуточные умозаключения, обобщать, применяя научные знаниям к различным сферам человеческой деятельности.</w:t>
            </w:r>
            <w:proofErr w:type="gram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Ученик, получивший среднее общее образование должен обладать необходимыми знаниями и навыками для полноценного функционирования в современном обществе, решения различного спектра жизненных задач, общения и социальных отношений. </w:t>
            </w:r>
            <w:proofErr w:type="gram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Центром исследований и инноваций в образовании (CERI) Департамента образования ОЭСР, в котором участвуют 15 стран/систем образования был разработан проект по формированию компетенций 21 века, позволяющих человеку быть успешным, конкурентно способным специалистом, в ходе которого были определены соответствующие виды базовой грамотности: языковая, числовая, научная, информационная, финансовая грамотность, гражданская и культурная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эти умения и виды грамотности обобщает понятие «функциональная грамотность школьников» - способность человека вступать в отношения с внешней средой и эффективно функционировать в ней. Формирование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 является одной из главных целей деятель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современной школы. Для до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стижения результативности на уровне основного и среднего общего образования необходимо начинать работу с развития функциональной грамотности младших школьников. Именно в начальной школе закладывается фундамент научного познания, которое необходимо научится применять в различных реальных и жизненных ситуациях.</w:t>
            </w:r>
          </w:p>
          <w:p w:rsidR="007D1838" w:rsidRPr="007D1838" w:rsidRDefault="007D1838" w:rsidP="007D18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этом результаты всероссийских проверочных работ выпускников начальной школы 2019 года общеобразовательных организаций города Ярославля и Ярославской области наряду с хорошим уровнем подготовленности школьников показывают низкий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правильности решения отдельных заданий, связанных с умением делать прогнозы, вычленять из текста необходимую информацию, сравнивать описанные в тексте объекты, процессы, проводить аналогии, строить рассуждения, классифицировать, формулировать выводы на основе проведенного анализа текстовой информации</w:t>
            </w:r>
            <w:proofErr w:type="gram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 учащихся наблюдаются трудности в усвоении логической и алгоритмической культуры, в решении </w:t>
            </w:r>
          </w:p>
          <w:p w:rsidR="007D1838" w:rsidRPr="007D1838" w:rsidRDefault="007D1838" w:rsidP="007D18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жизненной задачи средствами учебного предмета. </w:t>
            </w:r>
          </w:p>
          <w:p w:rsidR="007D1838" w:rsidRPr="007D1838" w:rsidRDefault="007D1838" w:rsidP="007D18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образом, на региональном уровне подтверждаются выводы международных и национальных исследований о том, что по важнейшему в мире практико-ориентированному показателю российское образование не отвечает международным требованиям и стандартам.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Центральным понятием в международных и российских трендах образования выступает «грамотность», которая в широком смысле определяется как функциональная грамотность, отражающая </w:t>
            </w:r>
            <w:proofErr w:type="spell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общеучебную</w:t>
            </w:r>
            <w:proofErr w:type="spell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компетенцию. Только функционально грамотная личность, по А.А. Леонтьеву, способна использовать все постоянно приобретаемое в течение жизни знания, умения и навыки для решения широкого диапазона жизненных задач.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говорит о том, что формирование функциональной грамотности возможно только в деятельности ученика по добыванию, преобразованию и применению освоенных знаний и умений. </w:t>
            </w:r>
          </w:p>
          <w:p w:rsidR="004721EB" w:rsidRPr="007D1838" w:rsidRDefault="007D1838" w:rsidP="007D18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Изменения федерального государственного образовательного стандарта НОО (ФГОС НОО) детерминируют </w:t>
            </w:r>
            <w:proofErr w:type="spell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деятельностную</w:t>
            </w:r>
            <w:proofErr w:type="spell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парадигму всех групп образовательных результатов. 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Института стратегии развития образования Российской академии образования свидетельствуют о том, что основные недостатки современного школьного образования связаны с недостаточностью (отсутствием) опыта познавательной дея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тельности учащихся.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Конкретизируется данный вывод результатами региональных исследований, проводимых Центром оценки и контроля качества образования Ярославской области, в которых прослеживается снижение уровня успешности и </w:t>
            </w:r>
            <w:proofErr w:type="spell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справляемости</w:t>
            </w:r>
            <w:proofErr w:type="spell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основной школы с заданиями практического (</w:t>
            </w:r>
            <w:proofErr w:type="spell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характера по сравнению с начальной школой. </w:t>
            </w:r>
            <w:proofErr w:type="gramStart"/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есть полученные в начальной школе знания и умения не являются устойчивым познавательным опытом учеников вопреки требованиям ФГОС к предметным результатам, определяемыми как «освоенный обучающимися в ходе изучения учебного предмета опыт деятельности, специфической для данной предметной области, по получению нового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знания, его преобразованию и применению»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выводы и приведенные выше результаты исследований позволяют констатировать факт недостаточной эффективности применяемых в массовой практике начальной школы подходов и спрогнозировать неблагоприятную ситуацию в формирования функциональной грамотности младших школьников, если используемые подходы к обучению не будут изменены.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911683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5813D6" w:rsidP="00AD0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A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911683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7D1838" w:rsidRDefault="007D1838" w:rsidP="007D18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озитивные изменения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результатов учащихся школ </w:t>
            </w:r>
            <w:r w:rsidRPr="007D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проекта, проявляющиеся в динамике сформированности основных видов функцио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грамотности (математическая, социальная, читательская, естественнонаучная, информационная).</w:t>
            </w:r>
          </w:p>
          <w:p w:rsidR="002C4E85" w:rsidRDefault="007D1838" w:rsidP="007D18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озитивные изменения в профессиональной компетентности педагогов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проекта.</w:t>
            </w:r>
          </w:p>
          <w:p w:rsidR="007D1838" w:rsidRPr="007D1838" w:rsidRDefault="007D1838" w:rsidP="007D18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8208A2" w:rsidP="0025335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253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7" w:rsidRPr="0025335F" w:rsidRDefault="00915088" w:rsidP="0025335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Создание базовых </w:t>
            </w:r>
            <w:r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площадок</w:t>
            </w:r>
            <w:r w:rsidR="007D32E7"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базе образовательных </w:t>
            </w:r>
            <w:r w:rsidR="0078402C"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организаций</w:t>
            </w:r>
            <w:r w:rsidR="007D32E7"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участников проекта;</w:t>
            </w:r>
          </w:p>
          <w:p w:rsidR="007D32E7" w:rsidRPr="0025335F" w:rsidRDefault="007D32E7" w:rsidP="0025335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Диссеминация  опыта через </w:t>
            </w:r>
            <w:proofErr w:type="gramStart"/>
            <w:r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Интернет-трансляции</w:t>
            </w:r>
            <w:proofErr w:type="gramEnd"/>
            <w:r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проведение научно-практических конференций,  </w:t>
            </w:r>
            <w:proofErr w:type="spellStart"/>
            <w:r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вебинаров</w:t>
            </w:r>
            <w:proofErr w:type="spellEnd"/>
            <w:r w:rsidRPr="002533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видеоконференций.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8208A2" w:rsidP="0025335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253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253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2533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3" w:rsidRPr="00AA0A53" w:rsidRDefault="00AA0A53" w:rsidP="00AA0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A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проекта:</w:t>
            </w:r>
          </w:p>
          <w:p w:rsidR="00AA0A53" w:rsidRPr="00AA0A53" w:rsidRDefault="00AA0A53" w:rsidP="00AA0A5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динамики в развитии профессиональной компетентности педагогов; </w:t>
            </w:r>
          </w:p>
          <w:p w:rsidR="00792FB7" w:rsidRPr="0025335F" w:rsidRDefault="00AA0A53" w:rsidP="00AA0A5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динамики в достижении образовательных результатов.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8208A2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763044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</w:t>
            </w:r>
            <w:r w:rsidR="00DC6632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 (организации, группы гражд</w:t>
            </w:r>
            <w:r w:rsidR="00763044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ан) РЕЗУЛЬТАТОВ ПРОЕКТА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5335F" w:rsidRDefault="00591D39" w:rsidP="0025335F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педагогические и руководящие кадры РСО</w:t>
            </w:r>
          </w:p>
        </w:tc>
      </w:tr>
      <w:tr w:rsidR="004721EB" w:rsidRPr="0025335F" w:rsidTr="00F411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5335F" w:rsidRDefault="008208A2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1426" w:rsidRPr="00AD0AA3" w:rsidTr="00601426">
        <w:trPr>
          <w:trHeight w:val="31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4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учреждение «</w:t>
            </w:r>
            <w:proofErr w:type="gramStart"/>
            <w:r w:rsidRPr="0014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Средняя</w:t>
            </w:r>
            <w:proofErr w:type="gramEnd"/>
            <w:r w:rsidRPr="00147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 № 18».</w:t>
            </w:r>
          </w:p>
          <w:p w:rsidR="00601426" w:rsidRPr="0025335F" w:rsidRDefault="00601426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150048, город Ярославль, улица Слепнева, дом 26.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Астафьева Алина Сергеевна.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тел/факс: (4852) 44-03-72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ysyarschool18@mail.ru</w:t>
              </w:r>
            </w:hyperlink>
            <w:r w:rsidRPr="002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https://school18.edu.yar.ru/</w:t>
              </w:r>
            </w:hyperlink>
          </w:p>
        </w:tc>
      </w:tr>
      <w:tr w:rsidR="00601426" w:rsidRPr="00AD0AA3" w:rsidTr="00601426">
        <w:trPr>
          <w:trHeight w:val="30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общеобразовательного учреждения «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школа № 49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 г. Ярославль, ул. Свободы 77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Берестовая Жанна Александровна</w:t>
            </w:r>
          </w:p>
          <w:p w:rsidR="00601426" w:rsidRPr="00B869A0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6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21-46-95,  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8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8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yarsch</w:t>
              </w:r>
              <w:r w:rsidRPr="00B869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049@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B869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01426" w:rsidRPr="0025335F" w:rsidTr="00601426">
        <w:trPr>
          <w:trHeight w:val="1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школа № 44»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 Ярос</w:t>
            </w:r>
            <w:bookmarkStart w:id="0" w:name="_GoBack"/>
            <w:bookmarkEnd w:id="0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лавская область, г. Ярославль, ул. Победы, дом 28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Бабунина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(8(4852)25-08-95, </w:t>
            </w:r>
            <w:hyperlink r:id="rId12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yarsch044@yandex.ru</w:t>
              </w:r>
            </w:hyperlink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http://school44.edu.yar.ru/</w:t>
            </w:r>
            <w:proofErr w:type="gramEnd"/>
          </w:p>
        </w:tc>
      </w:tr>
      <w:tr w:rsidR="00601426" w:rsidRPr="0025335F" w:rsidTr="00601426">
        <w:trPr>
          <w:trHeight w:val="2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7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Лучинская</w:t>
            </w:r>
            <w:proofErr w:type="spellEnd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средняя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Pr="0025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муниципального района </w:t>
            </w:r>
            <w:proofErr w:type="spellStart"/>
            <w:r w:rsidR="00915088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Часкина</w:t>
            </w:r>
            <w:proofErr w:type="spellEnd"/>
            <w:r w:rsidR="00915088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классов,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  <w:r w:rsidR="00915088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школьной команды   89038221415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сайт </w:t>
            </w:r>
            <w:hyperlink r:id="rId13" w:history="1"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luch</w:t>
              </w:r>
              <w:proofErr w:type="spellEnd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</w:t>
              </w:r>
              <w:proofErr w:type="spellEnd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41137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426" w:rsidRPr="00AD0AA3" w:rsidTr="00601426">
        <w:trPr>
          <w:trHeight w:val="2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Информационно-образовательный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152300 г. Ярославская область, г. Тутаев, ул. Пролетарская, д. 30, </w:t>
            </w:r>
          </w:p>
          <w:p w:rsidR="00601426" w:rsidRPr="0025335F" w:rsidRDefault="00AA0A53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Исакова Светлана Петровна</w:t>
            </w:r>
          </w:p>
          <w:p w:rsidR="00601426" w:rsidRPr="00B869A0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86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(48533)22074,  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8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86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hyperlink r:id="rId14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tmrimc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B869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F41137" w:rsidRPr="00B869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5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ioctut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</w:hyperlink>
          </w:p>
        </w:tc>
      </w:tr>
      <w:tr w:rsidR="00601426" w:rsidRPr="0025335F" w:rsidTr="00601426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147004" w:rsidRDefault="00601426" w:rsidP="002533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школа № 6 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F04AA4" w:rsidRPr="0025335F" w:rsidRDefault="00F04AA4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Вахнина Ольга Фёдоровна, заместитель директора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152300 г. Ярославская область, г. Тутаев, ул. Моторостроителей, д. 54,  </w:t>
            </w:r>
          </w:p>
          <w:p w:rsidR="00601426" w:rsidRPr="00B869A0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(48533)70117,</w:t>
            </w:r>
            <w:r w:rsidRPr="00B8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8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6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-6@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B86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B86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6-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tmr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01426" w:rsidRPr="00AD0AA3" w:rsidTr="00601426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Центр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5335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Рыбинска</w:t>
            </w:r>
          </w:p>
          <w:p w:rsidR="00601426" w:rsidRPr="0025335F" w:rsidRDefault="00601426" w:rsidP="00147004">
            <w:pPr>
              <w:tabs>
                <w:tab w:val="left" w:pos="1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152935, город Рыбинск, улица Моторостроителей, дом 27</w:t>
            </w:r>
          </w:p>
          <w:p w:rsidR="00601426" w:rsidRPr="0025335F" w:rsidRDefault="00601426" w:rsidP="00147004">
            <w:pPr>
              <w:tabs>
                <w:tab w:val="left" w:pos="1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Шувалова Светлана Олеговна, к.п.н., Заслуженный учитель РФ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(4855) 24-30-65, 24-30-60   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e-mail  </w:t>
            </w:r>
            <w:hyperlink r:id="rId18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ioc.ryb@mail.ru</w:t>
              </w:r>
            </w:hyperlink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9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http://ioc.rybadm.ru</w:t>
              </w:r>
            </w:hyperlink>
          </w:p>
        </w:tc>
      </w:tr>
      <w:tr w:rsidR="00601426" w:rsidRPr="00AD0AA3" w:rsidTr="00601426">
        <w:trPr>
          <w:trHeight w:val="4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32 имени академика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Ухтомского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152900 Ярославская область, город Рыбинск, ул. Моховая, дом 18</w:t>
            </w:r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Решетникова Нина Михайловна</w:t>
            </w:r>
          </w:p>
          <w:p w:rsidR="00601426" w:rsidRPr="00B869A0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8(4855)26-15-87, 8(4855) 26-43-65</w:t>
            </w:r>
          </w:p>
          <w:p w:rsidR="00601426" w:rsidRPr="00B869A0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B8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5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8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_32@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869A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2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41137" w:rsidRPr="0025335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F41137" w:rsidRPr="00B8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21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32@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rybadm</w:t>
              </w:r>
              <w:r w:rsidRPr="00B869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8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01426" w:rsidRPr="00B869A0" w:rsidTr="00601426">
        <w:trPr>
          <w:trHeight w:val="4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7" w:rsidRPr="0025335F" w:rsidRDefault="00021397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общеобразовательное учреждение основная общеобразовательная школа №15 им. Н.</w:t>
            </w:r>
            <w:r w:rsidR="00F41137"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И. Дементьева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137" w:rsidRPr="0025335F" w:rsidRDefault="00F41137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152916 Ярославская область, г. Рыбинск, ул. Инженерная, д. 23 а</w:t>
            </w:r>
          </w:p>
          <w:p w:rsidR="00F41137" w:rsidRPr="0025335F" w:rsidRDefault="00F41137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Демидова Елена Михайловна</w:t>
            </w:r>
          </w:p>
          <w:p w:rsidR="00F41137" w:rsidRPr="00C07188" w:rsidRDefault="00F41137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(4855) 200-153, </w:t>
            </w:r>
            <w:hyperlink r:id="rId22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</w:t>
              </w:r>
              <w:r w:rsidRPr="00C071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15@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rybadm</w:t>
              </w:r>
              <w:r w:rsidRPr="00C071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rybadm</w:t>
            </w:r>
            <w:proofErr w:type="spellEnd"/>
            <w:r w:rsidRPr="00C0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01426" w:rsidRPr="0025335F" w:rsidTr="00601426">
        <w:trPr>
          <w:trHeight w:val="4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152984, Российская Федерация, Ярославская область, Рыбинский район, село Сретенье, дом 68</w:t>
            </w:r>
            <w:r w:rsidR="00CF0B40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Мугдусян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Ленора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Улькеровна</w:t>
            </w:r>
            <w:proofErr w:type="spellEnd"/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(4855)235433</w:t>
            </w:r>
            <w:r w:rsidR="00CF0B40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sretenskayasosh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01426" w:rsidRPr="0025335F" w:rsidRDefault="00601426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4" w:history="1"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sret</w:t>
              </w:r>
              <w:proofErr w:type="spellEnd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shryb</w:t>
              </w:r>
              <w:proofErr w:type="spellEnd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01426" w:rsidRPr="0025335F" w:rsidTr="00FB1F45">
        <w:trPr>
          <w:trHeight w:val="4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9" w:rsidRPr="0025335F" w:rsidRDefault="00A448A4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общеобразовательное учреждение </w:t>
            </w:r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147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школа № 60»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Ярославля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335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Большая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71 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8A4" w:rsidRPr="0025335F" w:rsidRDefault="00A448A4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Светлана Львовна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Саматоева</w:t>
            </w:r>
            <w:proofErr w:type="spellEnd"/>
          </w:p>
          <w:p w:rsidR="00F41137" w:rsidRPr="0025335F" w:rsidRDefault="00A448A4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89806525229, 53-94-75,53-94-65  </w:t>
            </w:r>
          </w:p>
          <w:p w:rsidR="00F41137" w:rsidRPr="0025335F" w:rsidRDefault="00F41137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A448A4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yarsch</w:t>
              </w:r>
              <w:r w:rsidR="00A448A4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060@</w:t>
              </w:r>
              <w:r w:rsidR="00A448A4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448A4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8A4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сайт </w:t>
            </w:r>
            <w:r w:rsidR="00A448A4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60.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FB1F45" w:rsidRPr="00AD0AA3" w:rsidTr="00B869A0">
        <w:trPr>
          <w:trHeight w:val="4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Волжская средняя общеобразовательная школа.</w:t>
            </w:r>
            <w:r w:rsidR="00F41137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152750 Ярославская обл., 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р-н, п. Волга, ул. Линейная, дом 3.</w:t>
            </w:r>
            <w:r w:rsidR="00F41137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атая Алексей Николаевич  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тел/факс:(48547)26-4-93 / 26386</w:t>
            </w:r>
          </w:p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volga-school@mail.ru</w:t>
              </w:r>
            </w:hyperlink>
            <w:r w:rsidRPr="002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5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25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25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https://volz-shnkz.edu.yar.ru</w:t>
              </w:r>
            </w:hyperlink>
          </w:p>
        </w:tc>
      </w:tr>
    </w:tbl>
    <w:p w:rsidR="00FA18FB" w:rsidRPr="0025335F" w:rsidRDefault="00FA18FB" w:rsidP="0025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Партнер проекта</w:t>
      </w:r>
      <w:r w:rsidRPr="002533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5335F">
        <w:rPr>
          <w:rFonts w:ascii="Times New Roman" w:hAnsi="Times New Roman" w:cs="Times New Roman"/>
          <w:sz w:val="24"/>
          <w:szCs w:val="24"/>
          <w:lang w:val="en-US"/>
        </w:rPr>
        <w:t>TEDCenter</w:t>
      </w:r>
      <w:proofErr w:type="spellEnd"/>
      <w:r w:rsidRPr="0025335F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25335F">
        <w:rPr>
          <w:rFonts w:ascii="Times New Roman" w:hAnsi="Times New Roman" w:cs="Times New Roman"/>
          <w:sz w:val="24"/>
          <w:szCs w:val="24"/>
        </w:rPr>
        <w:t xml:space="preserve"> Тампере (Финляндия)</w:t>
      </w:r>
    </w:p>
    <w:p w:rsidR="00FA18FB" w:rsidRPr="0025335F" w:rsidRDefault="00FA18FB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FB" w:rsidRPr="0025335F" w:rsidRDefault="00FA18FB" w:rsidP="002533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18FB" w:rsidRPr="0025335F" w:rsidRDefault="00FA18FB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74"/>
        <w:gridCol w:w="3386"/>
        <w:gridCol w:w="2672"/>
        <w:gridCol w:w="2857"/>
      </w:tblGrid>
      <w:tr w:rsidR="00FA18FB" w:rsidRPr="0025335F" w:rsidTr="001917C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4.1.КАДРОВОЕ ОБЕСПЕЧЕНИЕ ПРОЕКТА 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Тихомирова Ольга Вячеславовна  к.п.н., заведующий кафедрой начального образования</w:t>
            </w:r>
          </w:p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Региональный комплексный проект</w:t>
            </w:r>
            <w:r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«Региональная стратегия поддержки школ, работающих в неблагоприятных социальных условиях при переходе в эффективный режим работы»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создания профессиональных обучающихся  сообществ как средство повышения профессиональной компетентности педагогов в школах при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переходе в эффективный режим работы»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Научно-методическое сопровождение проекта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Сысуева Лариса Юрьевна, ст. преподаватель КНО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C07188">
            <w:pPr>
              <w:pStyle w:val="a7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A866F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  <w:r w:rsidR="00FA18FB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Ольга Викторовна, директор средней  школы № 28, г.</w:t>
            </w:r>
            <w:r w:rsidR="00F41137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Ярославль,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«Концепция математического образования»</w:t>
            </w:r>
          </w:p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88" w:rsidRPr="0025335F" w:rsidRDefault="00C07188" w:rsidP="00C07188">
            <w:pPr>
              <w:pStyle w:val="a7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методическое сопровождение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Александровна, заместитель директора по УВР, учитель начальных классов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-«Система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г. Ярославля в региональном проекте «Учитель будущего» в рамках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национального проекта «Образование»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pStyle w:val="a7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Координация деятельности</w:t>
            </w:r>
          </w:p>
          <w:p w:rsidR="00FA18FB" w:rsidRPr="0025335F" w:rsidRDefault="00FA18FB" w:rsidP="0025335F">
            <w:pPr>
              <w:pStyle w:val="a7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над проектом, методическое сопровождение.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участников инновационной площадки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Сухова Светлана Николаевна, заместитель директора по УВР, </w:t>
            </w:r>
            <w:r w:rsidR="0025335F" w:rsidRPr="0025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</w:t>
            </w:r>
            <w:proofErr w:type="gramStart"/>
            <w:r w:rsidR="0025335F" w:rsidRPr="0025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25335F" w:rsidRPr="0025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«Концепция математического образования»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Немецкий-первый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иностранный»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методическое сопровождение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руководитель МО учителей НШ, учитель  начальной школы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Ольга Юрьевна,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 начальной школы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:rsidR="00FA18FB" w:rsidRPr="0025335F" w:rsidRDefault="00FA18FB" w:rsidP="0025335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 </w:t>
            </w:r>
          </w:p>
        </w:tc>
      </w:tr>
      <w:tr w:rsidR="00FA18FB" w:rsidRPr="0025335F" w:rsidTr="00255CFA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B" w:rsidRPr="0025335F" w:rsidRDefault="00FA18FB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FB" w:rsidRPr="0025335F" w:rsidRDefault="00FA18FB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470"/>
        <w:gridCol w:w="2694"/>
        <w:gridCol w:w="2800"/>
      </w:tblGrid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«Информационно-образовательный центр»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Светлана Петровна, 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заместитель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«Формирование у детей компетентностей будущего как ресурс улучшения образовательных результатов»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учителя начальной школы как способ реализации непрерывного дополнительного профессионального образования педагогов», 2016-18 </w:t>
            </w:r>
            <w:proofErr w:type="spellStart"/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«Создание уровневой модели внедрения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 как средство реализации ФГОС», 2014-16 </w:t>
            </w:r>
            <w:proofErr w:type="spellStart"/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4.1.4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№6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Муниципальное общеобразовательное учреждение средняя школа №6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Вахнина Ольга Фёдоровна, заместитель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 непрерывного дополнительного профессионального образования педагогов», 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«Создание уровневой модели внедрения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 как средство реализации ФГОС», 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мультимедийного оборудования в образовательном процессе»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Ольга Геннадьевна,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мультимедийного оборудования в образовательном процессе»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школьной команды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Оксана Михайловна, 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C07188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Наталия Валерьевна, 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«Создание уровневой модели внедрения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 как средство реализации ФГОС»,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мультимедийного оборудования в образовательном процессе»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Анатольевна, 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Николаевна, 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Мария Владимировна,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Ирина Васильевна, 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Зинякова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Евгеньевна,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«Профессиональная культура оценочной деятельности современного педагога»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Ольга Александровна,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Хицко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«Профессиональная культура оценочной деятельности современного педагога»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Гобцева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18» город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Алина Сергеевна, директор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Совета Европы «Практика гражданственности».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«Школа» Рыбаков Фонда победители в категории «Мы – школьная команда» (2019).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РИП «Модель методического сопровождения применения технологии проблемного диалога с позиции преемственности и непрерывности на всех уровнях образования в условиях реализации ФГОС»</w:t>
            </w: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(2015-2017 гг.).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МРЦ «Математическая вертикаль» (2019-2020)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проектов в образовательной организации, соисполнитель проектов, региональный координатор.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Яков Сергеевич, заместитель директора по УВР, кандидат педагогических наук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«Школа» Рыбаков Фонда победители в категории «Мы – школьная команда» (2019).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РИП «ФГОС: преемственность дошкольного, начального и основного общего образования на основе событийного подхода» (2013-2016).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РИП</w:t>
            </w:r>
            <w:proofErr w:type="gramStart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proofErr w:type="gramEnd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одернизация содержания и технологий общего образования средствами событийности» (2017-2018).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«Математическая вертикаль» (2019-2020)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Исполнитель, руководитель, участник проектов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Елена Юрьевна заместитель директора по УВР, учитель начальных классов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«Школа» Рыбаков Фонда победители в категории «Мы – школьная команда» (2019).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РИП «</w:t>
            </w: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(2015-2017 гг.).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«Математическая вертикаль» (2019-2020).</w:t>
            </w:r>
          </w:p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Инновационная Площадка</w:t>
            </w:r>
          </w:p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мониторинг как основа управления качеством образования в условиях реализации ФГОС» (2016-2018 гг.)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  проекта 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Елена Валерьевна,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РИП «</w:t>
            </w: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(2015-2017 гг.).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«Математическая вертикаль» (2019-2020).</w:t>
            </w:r>
          </w:p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Инновационная </w:t>
            </w: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Площадка</w:t>
            </w:r>
          </w:p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мониторинг как основа управления качеством образования в условиях реализации ФГОС» (2016-2018 гг.)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Белова Мария Алексеевна, 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«Школа» Рыбаков Фонда победители в категории «Мы – школьная команда» (2019).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 Михайловна,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«Школа» Рыбаков Фонда победители в категории «Мы – школьная команда» (2019).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учреждение «Средняя школа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44» город 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учитель начальных классо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заместитель директора по УВР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(научно-методическая работа)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</w:t>
            </w: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собеседованию», 2018-2020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РИП 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мотивации к учению и познанию посредством применения технологии формирующего оценивания», 2017-2018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МИП </w:t>
            </w: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Формирующее оценивание как инструмент повышения образовательных результатов, 2016-2017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Повышение качества образования в школах с низкими образовательными результатами обучения и в школах, функционирующих в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неблагоприятных социальных условиях, 2014-2016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школьной команды,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образования, 89992340978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 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</w:t>
            </w: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собеседованию», 2018-2020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РИП 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мотивации к учению и познанию посредством применения технологии формирующего оценивания», 2017-2018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МИП </w:t>
            </w:r>
            <w:r w:rsidRPr="00253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Формирующее оценивание как инструмент повышения образовательных результатов, 2016-2017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условиях, 2014-2016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школьной команды.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основного и среднего общего образования, 89622112958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учитель начальных классов, заместитель директора по УВР (начальная школа)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школьной команды. Организация 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начального общего образования 89092761188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школьной команды. Организация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начального общего образования, т.89106639806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Танько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учитель начальных классов, руководитель ШМО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школьной команды. Организация 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начального общего образования, т. 89065262882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Аркадьевна,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условий  для обучения детей с ОВЗ в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школьной команды. Организация 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начального общего образования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ОВЗ, т. 89301112169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условий  для обучения детей с ОВЗ в СОШ»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школьной команды. Организация работ в ОУ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начального общего образования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ОВЗ, т.89605306334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4.1.7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49» город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Наталия Владимировна, 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</w:t>
            </w:r>
            <w:proofErr w:type="gramStart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ДО ЯО 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№ 217/01-03 от 12.03.2015)</w:t>
            </w:r>
            <w:proofErr w:type="gramEnd"/>
          </w:p>
          <w:p w:rsidR="00255CFA" w:rsidRPr="0025335F" w:rsidRDefault="00255CFA" w:rsidP="002533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ПремьерПарк</w:t>
            </w:r>
            <w:proofErr w:type="spellEnd"/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»: образовательный лагерь как модель профильного самоопределения учащихся» (</w:t>
            </w: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ДО мэрии г. Ярославля</w:t>
            </w:r>
            <w:proofErr w:type="gramEnd"/>
          </w:p>
          <w:p w:rsidR="00255CFA" w:rsidRPr="0025335F" w:rsidRDefault="00255CFA" w:rsidP="002533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01-05/564</w:t>
            </w:r>
          </w:p>
          <w:p w:rsidR="00255CFA" w:rsidRPr="0025335F" w:rsidRDefault="00255CFA" w:rsidP="002533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17.07.2017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школьной команды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21-57-04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335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60» города Ярославля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Ольга Юрьевна, заместитель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4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работы»</w:t>
            </w:r>
          </w:p>
          <w:p w:rsidR="00A448A4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«Преемственность дошкольного, начального и основного общего образования на основе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подхода».</w:t>
            </w:r>
          </w:p>
          <w:p w:rsidR="00A448A4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РБП</w:t>
            </w:r>
            <w:r w:rsidR="007C47F1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"Школы, работающие в сложных социальных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контекстах".</w:t>
            </w:r>
          </w:p>
          <w:p w:rsidR="00A448A4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«Школа языкового развития»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A4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школьной команды, участник муниципальной команды, апробация и описание авторских программ в рамках проекта «Школа языкового развития»</w:t>
            </w:r>
          </w:p>
          <w:p w:rsidR="00A448A4" w:rsidRPr="0025335F" w:rsidRDefault="00A448A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8-929-077-89-30</w:t>
            </w:r>
          </w:p>
          <w:p w:rsidR="00255CFA" w:rsidRDefault="0014700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5335F" w:rsidRPr="007F78D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vino-ol@mail.ru</w:t>
              </w:r>
            </w:hyperlink>
          </w:p>
          <w:p w:rsidR="0025335F" w:rsidRPr="0025335F" w:rsidRDefault="0025335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г. Рыбинска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Светлана Олеговна, директор муниципального учреждения дополнительного профессионального образования «Информационно-образовательный Центр» г. Рыбинска,  к.п.н., Заслуженный учитель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«Сетевая библиотека – центр информационно- образовательного пространства».</w:t>
            </w:r>
          </w:p>
          <w:p w:rsidR="00255CFA" w:rsidRPr="0025335F" w:rsidRDefault="00255CFA" w:rsidP="0025335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образовательной практики в сетевой библиотеке».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«Механизмы использования ресурсов открытого информационно-образовательного пространства на муниципальном уровне для достижения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образовательных результатов»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Живанская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Львовна, руководитель учебно-методического отдела муниципального учреждения дополнительного профессионального образования «Информационно-образовательный Центр» г. Рыбинска,  Заслуженный учитель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Карастелина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заместитель директора по информационным технологиям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учреждения дополнительного профессионального образования «Информационно-образовательный Центр»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 Рыбинска.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РИП «Механизмы использования ресурсов открытого информационно-образовательного пространства на муниципальном уровне для достижения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результатов».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Программа 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  <w:r w:rsidR="00A8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общеобразовательное учреждение основная общеобразовательная школа №15 им. Н.И. Дементьева г. Рыбинска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Юлия Владимировна, 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МИП "Формирование экологической культуры участников образовательного процесса через организацию взаимодействия детского сада и школы в соответствии с ФГОС" (2013-2014 </w:t>
            </w:r>
            <w:proofErr w:type="spellStart"/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 коммуникативных и речевых компетенций субъектов образовательного процесса в условиях развивающей речевой  среды образовательного учреждения» (2015-2016 </w:t>
            </w:r>
            <w:proofErr w:type="spellStart"/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РИП (соисполнители) «Освоение и развитие социокультурных практик как ресурса достижения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образовательных результатов с учётом требований ФГОС» (2017-2019гг..)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школьной команды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8 (4855) 200481;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89108656030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0" w:history="1"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demidova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yuliia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_72@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  <w:r w:rsidR="00A8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32 имени академика А. А. Ухтомского г. Рыбинска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Ирина Геннадиевна, заместитель директора по  УВР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 непрерывного дополнительного профессионального образования педагогов»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ФЭП с 2008 года по 2011 г «Реализация преемственности в общеобразовательной школе как способ получения нового образовательного результата в соответствии с федеральным государственным стандартом (второго поколения) на примере Образовательной системы «Школа 2100».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   с 2011 года  ОС «Школа 2100» на базе СОШ № 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школьной и муниципальной команды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Контакты: 8(4855) 26-43-65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89108291591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53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" w:history="1"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fitoho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Витальевна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Сочихина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 Арина Владимировна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Изразцова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Марина Владимировна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Елена Геннадьевна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Столыпина Ирина Вячеславовна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Родионова Елена Николаевна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Ирина Львовна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Владиславовна Новикова Ольга Алексеевна Сергеева Ирина Львовна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Алевтина Владиславовна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915088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школьной команды по реализации  проекта</w:t>
            </w: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  <w:r w:rsidR="00A8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Лучинская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915088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Часкина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«Организация сотрудничества образовательных учреждений по преемственности дошкольного и начального общего образования в рамках реализации федеральных государственных образовательных стандартов нового поколения» - 2015-17гг.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 ЯО ИРО «Реализация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обучении младших школьников с особыми образовательными потребностями» - с 2018 г.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школьной команды</w:t>
            </w:r>
          </w:p>
          <w:p w:rsidR="00915088" w:rsidRPr="0025335F" w:rsidRDefault="00915088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89109686475</w:t>
            </w:r>
          </w:p>
          <w:p w:rsidR="00915088" w:rsidRPr="0025335F" w:rsidRDefault="0014700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15088" w:rsidRPr="002533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ichaskina@mail.ru</w:t>
              </w:r>
            </w:hyperlink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915088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Наталья Николаевна, </w:t>
            </w:r>
            <w:r w:rsidR="00255CFA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высшая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МИП «Организация сотрудничества образовательных учреждений по преемственности дошкольного и начального общего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рамках реализации федеральных государственных образовательных стандартов нового поколения» - 2015-17гг.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«Региональная стратегия поддержки школ, работающих в неблагоприятных погодных условиях при переходе в эффективный режим работы» - 2018-19гг.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 ЯО ИРО «Реализация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обучении младших школьников с особыми образовательными потребностями» - с 2018 г.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ЯМР в региональном проекте «Учитель будущего» в рамках национального проекта «Образование» - с 01.09.2019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88" w:rsidRPr="0025335F" w:rsidRDefault="00915088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проекта 89038221415</w:t>
            </w:r>
          </w:p>
          <w:p w:rsidR="00255CFA" w:rsidRDefault="0014700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5335F" w:rsidRPr="007F78D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nat.volckowa79@yandex.ru</w:t>
              </w:r>
            </w:hyperlink>
          </w:p>
          <w:p w:rsidR="0025335F" w:rsidRPr="0025335F" w:rsidRDefault="0025335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Ивановна, учитель начальных классов, первая квалификационная категория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площадка ГАУ ДПО  ЯО ИРО «Реализация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обучении младших школьников с особыми образовательными потребностями» - с 2019 г.</w:t>
            </w:r>
          </w:p>
          <w:p w:rsidR="00A866FF" w:rsidRPr="0025335F" w:rsidRDefault="00A866FF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 89108275347</w:t>
            </w:r>
          </w:p>
          <w:p w:rsidR="00255CFA" w:rsidRPr="0025335F" w:rsidRDefault="0014700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55CFA"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barabanova80@bk.ru</w:t>
              </w:r>
            </w:hyperlink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FA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Наталия Юрьевна, учитель начальных классов, первая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МИП «Организация сотрудничества образовательных учреждений по преемственности дошкольного и начального общего образования в рамках реализации федеральных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образовательных стандартов нового поколения» - 2015-17гг.</w:t>
            </w:r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</w:t>
            </w:r>
            <w:r w:rsidRPr="0025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 ЯО ИРО «Реализация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обучении младших школьников с особыми образовательными потребностями» - с  2018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проекта 89159976325</w:t>
            </w:r>
          </w:p>
          <w:p w:rsidR="00255CFA" w:rsidRPr="0025335F" w:rsidRDefault="00147004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55CFA" w:rsidRPr="00253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n.efim2011@yandex.ru</w:t>
              </w:r>
            </w:hyperlink>
          </w:p>
          <w:p w:rsidR="00255CFA" w:rsidRPr="0025335F" w:rsidRDefault="00255CFA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  <w:r w:rsidR="00A8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5F" w:rsidRDefault="00FB1F45" w:rsidP="002533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Волжская средняя общеобразовательная школа</w:t>
            </w:r>
            <w:r w:rsidR="00253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35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FB1F45" w:rsidRPr="0025335F" w:rsidRDefault="0025335F" w:rsidP="002533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Катая </w:t>
            </w:r>
            <w:r w:rsidR="00FB1F45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интерактивным средствам обучения для педагогов начальной и средней школы (2013-2016)</w:t>
            </w:r>
          </w:p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места тестирования сдачи норм ВФСК ГТО Некоузского МР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школьной команды</w:t>
            </w:r>
          </w:p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Людмила Аркадьевна,</w:t>
            </w:r>
          </w:p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Лада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ММО учителей НОО Некоузского МР</w:t>
            </w:r>
          </w:p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(2013-2016).</w:t>
            </w:r>
          </w:p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дополнительного профессионального образования педагогов»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(2015-2018)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проекта</w:t>
            </w: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Татьяна Александровна,</w:t>
            </w:r>
            <w:r w:rsid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(2013-2016).</w:t>
            </w:r>
          </w:p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дополнительного профессионального образования педагогов» (2015-2018)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Абдуллаева Таисия Викторовна, 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(2013-2016).</w:t>
            </w:r>
          </w:p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учителя начальной школы как способ реализации дополнительного профессионального образования педагогов» (2015-2018)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Заяц Татьяна Борисовна,</w:t>
            </w:r>
            <w:r w:rsid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заслуженный учитель школы Российской Федерации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Викторовна, организатор внеурочной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Панфилова Светлана Евгеньевна, 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FB1F45" w:rsidRPr="0025335F" w:rsidTr="00AA0A5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Калистратова Ольга Ивановна, учитель английского языка, руководитель ММО учителей английского и немецкого языка Некоузского 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45" w:rsidRPr="0025335F" w:rsidRDefault="00FB1F4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8629E5" w:rsidRPr="008629E5" w:rsidTr="008629E5">
        <w:trPr>
          <w:trHeight w:val="140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25335F" w:rsidRDefault="008629E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8629E5" w:rsidRDefault="008629E5" w:rsidP="0086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Крылова Светлана Сергеевна, </w:t>
            </w:r>
            <w:r w:rsidRPr="0086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специалист отдела педагогических измерений, </w:t>
            </w:r>
            <w:r w:rsidRPr="00862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862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ЯО ЦО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25335F" w:rsidRDefault="008629E5" w:rsidP="0086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8629E5" w:rsidRDefault="008629E5" w:rsidP="0025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(4852)</w:t>
            </w:r>
            <w:r w:rsidRPr="0086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28-89-48</w:t>
            </w:r>
            <w:r w:rsidRPr="008629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86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6" w:history="1">
              <w:r w:rsidRPr="008629E5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info@coikko.ru</w:t>
              </w:r>
            </w:hyperlink>
          </w:p>
        </w:tc>
      </w:tr>
      <w:tr w:rsidR="00C213E0" w:rsidRPr="008629E5" w:rsidTr="008629E5">
        <w:trPr>
          <w:trHeight w:val="140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E0" w:rsidRDefault="00C213E0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E0" w:rsidRPr="00FD389C" w:rsidRDefault="00C213E0" w:rsidP="00C2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</w:t>
            </w:r>
            <w:r w:rsidRPr="00FD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Обеспечения Функционирования Образовательных Организаций Некоузского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D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E0" w:rsidRPr="00E63F30" w:rsidRDefault="00C213E0" w:rsidP="0023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E0" w:rsidRPr="008629E5" w:rsidRDefault="00C213E0" w:rsidP="002533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29E5" w:rsidRPr="008629E5" w:rsidTr="00C213E0">
        <w:trPr>
          <w:trHeight w:val="78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Default="008629E5" w:rsidP="0025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C213E0" w:rsidRDefault="00C213E0" w:rsidP="00C21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89C">
              <w:rPr>
                <w:rFonts w:ascii="Times New Roman" w:hAnsi="Times New Roman" w:cs="Times New Roman"/>
                <w:sz w:val="24"/>
                <w:szCs w:val="24"/>
              </w:rPr>
              <w:t>Соколова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25335F" w:rsidRDefault="008629E5" w:rsidP="00C213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E5" w:rsidRPr="008629E5" w:rsidRDefault="00147004" w:rsidP="002533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C213E0" w:rsidRPr="00FD389C">
                <w:rPr>
                  <w:rStyle w:val="a5"/>
                  <w:rFonts w:ascii="Times New Roman" w:hAnsi="Times New Roman" w:cs="Times New Roman"/>
                  <w:color w:val="04192C"/>
                  <w:sz w:val="24"/>
                  <w:szCs w:val="24"/>
                  <w:shd w:val="clear" w:color="auto" w:fill="FFFFFF"/>
                </w:rPr>
                <w:t>+7(48547)21338</w:t>
              </w:r>
            </w:hyperlink>
            <w:r w:rsidR="00C213E0" w:rsidRPr="00FD389C">
              <w:rPr>
                <w:rStyle w:val="company-infocontact"/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r w:rsidR="00C213E0" w:rsidRPr="00FD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3E0" w:rsidRPr="00FD389C">
              <w:rPr>
                <w:rStyle w:val="company-infocontact"/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="00C213E0" w:rsidRPr="00FD389C">
                <w:rPr>
                  <w:rStyle w:val="a5"/>
                  <w:rFonts w:ascii="Times New Roman" w:hAnsi="Times New Roman" w:cs="Times New Roman"/>
                  <w:color w:val="346DF1"/>
                  <w:sz w:val="24"/>
                  <w:szCs w:val="24"/>
                  <w:shd w:val="clear" w:color="auto" w:fill="FFFFFF"/>
                </w:rPr>
                <w:t>platonova@nekouz.adm.yar.ru</w:t>
              </w:r>
            </w:hyperlink>
          </w:p>
        </w:tc>
      </w:tr>
    </w:tbl>
    <w:p w:rsidR="00255CFA" w:rsidRPr="008629E5" w:rsidRDefault="00255CFA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BF" w:rsidRPr="008629E5" w:rsidRDefault="002706BF" w:rsidP="0025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99" w:rsidRPr="008629E5" w:rsidRDefault="009A6099" w:rsidP="0025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981"/>
        <w:gridCol w:w="78"/>
        <w:gridCol w:w="3094"/>
        <w:gridCol w:w="1781"/>
        <w:gridCol w:w="1906"/>
        <w:gridCol w:w="2084"/>
      </w:tblGrid>
      <w:tr w:rsidR="003B370D" w:rsidRPr="0025335F" w:rsidTr="00CF0B40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3B370D" w:rsidRPr="0025335F" w:rsidTr="00CF0B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3B370D" w:rsidRPr="0025335F" w:rsidTr="00CF0B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 ФЗ «</w:t>
            </w:r>
            <w:r w:rsidRPr="00253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образовании в Российской Федерации»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определяет вектор направленности научно-экспериментальной деятельности в рамках планируемого инновационного проекта на разработку, апробацию и внедрение новых образовательных подходов, образовательных ресурсов, 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образовательных учреждений муниципальной системы образования.</w:t>
            </w:r>
          </w:p>
        </w:tc>
      </w:tr>
      <w:tr w:rsidR="003B370D" w:rsidRPr="0025335F" w:rsidTr="00CF0B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25335F" w:rsidRDefault="003B370D" w:rsidP="0025335F">
            <w:pPr>
              <w:pStyle w:val="1"/>
              <w:shd w:val="clear" w:color="auto" w:fill="FFFFFF"/>
              <w:spacing w:before="0" w:after="144" w:line="161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Методология и критерии оценки качества общего образования в общеобразовательных </w:t>
            </w:r>
            <w:r w:rsidRPr="002533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организациях на основе практики международных исследований качества подготовки обучающихся</w:t>
            </w:r>
            <w:r w:rsidR="003C14BF"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(утв. приказами </w:t>
            </w:r>
            <w:proofErr w:type="spellStart"/>
            <w:r w:rsidR="003C14BF"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Рособрнадзора</w:t>
            </w:r>
            <w:proofErr w:type="spellEnd"/>
            <w:r w:rsidR="003C14BF"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 590, </w:t>
            </w:r>
            <w:proofErr w:type="spellStart"/>
            <w:r w:rsidR="003C14BF"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="003C14BF" w:rsidRPr="002533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России N 219 от 06.05.2019) (с изм. от 24.12.2019)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E2774E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 обеспечения прорывного улучшения качества образования недостаточно знать результаты исследований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НИКО, ВПР. Помимо нацеленности на достижение высоких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результатов в целом или в среднем по стране (региону, муниципалитету, ОО) система образования должны </w:t>
            </w: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обучающимся найти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себя, реализоваться, быть успешными. Она должна мотивировать каждого обучающегося на максимальную вовлеченность в образовательный процесс, на достижение результатов, важных именно для него, для его развития, построения наилучшим образом подходящей ему образовательной траектории.</w:t>
            </w:r>
          </w:p>
        </w:tc>
      </w:tr>
      <w:tr w:rsidR="003B370D" w:rsidRPr="0025335F" w:rsidTr="00CF0B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 ("дорожная карта") 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"Изменения в отраслях социальной сферы, направленные на повышение эффективности образования и науки", 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Правительства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30.12.2012 г.  № 2620-р  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требований указанного документа планируется получение следующих результатов предполагаемых инновационных продуктов: 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изменение состояния общего образования на всех уровнях образования;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эффективности методического сопровождения деятельности образовательных организаций в условиях введения ФГОС;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70D" w:rsidRPr="0025335F" w:rsidTr="00CF0B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(«дорожная карта») по повышению эффективности и качества образовательных услуг в Ярославской области (Утверждён Постановлением Правительства Ярославской области от 21.08.2013 №1090-п)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(с изменениями на 29 декабря 2018 года)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shd w:val="clear" w:color="auto" w:fill="FFFFFF"/>
              <w:spacing w:before="288" w:after="173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разделе II. «Изменения в общем образовании, направленные на повышение эффективности и качества услуг в сфере образования» указывается, что: «</w:t>
            </w:r>
            <w:r w:rsidRPr="0025335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Обеспечение достижения школьниками новых образовательных результатов включает в себя:</w:t>
            </w:r>
            <w:r w:rsidR="00CF0B40" w:rsidRPr="0025335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25335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корректировку основных образовательных программ начального общего, основного общего, среднего общего образования с учетом ФГОС, а также российских и международных исследований образовательных достижений школьников;</w:t>
            </w:r>
            <w:r w:rsidR="00CF0B40" w:rsidRPr="0025335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25335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 ожидаемых результатах  заявлено</w:t>
            </w:r>
            <w:r w:rsidRPr="002533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повышение качества подготовки школьников, которое </w:t>
            </w:r>
            <w:proofErr w:type="gramStart"/>
            <w:r w:rsidRPr="002533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оценивается</w:t>
            </w:r>
            <w:proofErr w:type="gramEnd"/>
            <w:r w:rsidRPr="002533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результатам их участия в международных сопоставительных исследованиях.</w:t>
            </w:r>
          </w:p>
        </w:tc>
      </w:tr>
      <w:tr w:rsidR="003B370D" w:rsidRPr="0025335F" w:rsidTr="00CF0B40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3B370D" w:rsidRPr="0025335F" w:rsidTr="00CF0B40"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25335F" w:rsidRDefault="003B370D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3B370D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2020 г.          -            2023 г. </w:t>
            </w:r>
          </w:p>
        </w:tc>
      </w:tr>
      <w:tr w:rsidR="009B13B5" w:rsidRPr="0025335F" w:rsidTr="00CF0B40"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25335F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 техническое оснащение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техническое оснащение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техническое оснащение</w:t>
            </w:r>
          </w:p>
        </w:tc>
      </w:tr>
      <w:tr w:rsidR="009B13B5" w:rsidRPr="0025335F" w:rsidTr="00CF0B40"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социальных партнеров школы 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25335F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13B5" w:rsidRPr="0025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стажировка в Финляндии.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5" w:rsidRPr="0025335F" w:rsidRDefault="009B13B5" w:rsidP="00253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099" w:rsidRPr="0025335F" w:rsidRDefault="009A6099" w:rsidP="0025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EB" w:rsidRPr="0025335F" w:rsidRDefault="00A15F61" w:rsidP="002533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253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25335F" w:rsidRDefault="004721EB" w:rsidP="0025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"/>
        <w:gridCol w:w="2125"/>
        <w:gridCol w:w="115"/>
        <w:gridCol w:w="2410"/>
        <w:gridCol w:w="26"/>
        <w:gridCol w:w="1134"/>
        <w:gridCol w:w="116"/>
        <w:gridCol w:w="2835"/>
      </w:tblGrid>
      <w:tr w:rsidR="004721EB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5335F" w:rsidRDefault="004721EB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5335F" w:rsidRDefault="00042659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Наименование з</w:t>
            </w:r>
            <w:r w:rsidR="004721EB" w:rsidRPr="0025335F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5335F" w:rsidRDefault="00042659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721EB" w:rsidRPr="0025335F" w:rsidRDefault="004721EB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5335F" w:rsidRDefault="004721EB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5335F" w:rsidRDefault="00042659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Ожидаемый к</w:t>
            </w:r>
            <w:r w:rsidR="004721EB" w:rsidRPr="0025335F">
              <w:rPr>
                <w:rFonts w:ascii="Times New Roman" w:hAnsi="Times New Roman" w:cs="Times New Roman"/>
                <w:sz w:val="24"/>
                <w:szCs w:val="24"/>
              </w:rPr>
              <w:t>онечны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0B40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="004721EB" w:rsidRPr="0025335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4721EB" w:rsidRPr="0025335F" w:rsidTr="00A866FF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25335F" w:rsidRDefault="004721EB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1. </w:t>
            </w:r>
            <w:r w:rsidR="0025390E"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36AE" w:rsidRPr="0025335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Организационно-подготовительный</w:t>
            </w:r>
            <w:r w:rsidR="004D1C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36AE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7E59CF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базы, анализ и обобщение.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административное со-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вещание. 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координа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торов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7428" w:rsidRPr="0025335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 2020г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школ, регла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ментирующие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по проекту. Составлены дорожные 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7E59CF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9CF" w:rsidRDefault="007E59CF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«входной» диагностики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9CF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E59CF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общие 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Разработаны в 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под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готовки педагогов</w:t>
            </w:r>
          </w:p>
        </w:tc>
      </w:tr>
      <w:tr w:rsidR="001D36AE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7E59CF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педагогов, участни</w:t>
            </w:r>
            <w:r w:rsidR="007D1838">
              <w:rPr>
                <w:rFonts w:ascii="Times New Roman" w:hAnsi="Times New Roman" w:cs="Times New Roman"/>
                <w:sz w:val="24"/>
                <w:szCs w:val="24"/>
              </w:rPr>
              <w:t>ков РИП по теме «</w:t>
            </w:r>
            <w:proofErr w:type="spellStart"/>
            <w:r w:rsidR="007D183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="007D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младших школьников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КПК ГАУ ДПО ЯО ИРО </w:t>
            </w:r>
          </w:p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прель 2020г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прошли 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не менее 70% учителей, участвующих в проекте</w:t>
            </w:r>
          </w:p>
        </w:tc>
      </w:tr>
      <w:tr w:rsidR="001D36AE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7E59CF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Изучение о</w:t>
            </w:r>
            <w:r w:rsidR="000D7428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реализации  </w:t>
            </w:r>
            <w:proofErr w:type="gramStart"/>
            <w:r w:rsidR="000D7428" w:rsidRPr="0025335F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-ориентированного</w:t>
            </w:r>
            <w:proofErr w:type="gram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и его ресурсов для формирования основных компонентов функциональной грамотности.</w:t>
            </w:r>
          </w:p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5D75C1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 семинары, 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педагогов с информационными источниками.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9CF">
              <w:rPr>
                <w:rFonts w:ascii="Times New Roman" w:hAnsi="Times New Roman" w:cs="Times New Roman"/>
                <w:sz w:val="24"/>
                <w:szCs w:val="24"/>
              </w:rPr>
              <w:t xml:space="preserve">прель – июнь </w:t>
            </w:r>
            <w:r w:rsidR="005D75C1" w:rsidRPr="002533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В школах </w:t>
            </w:r>
            <w:proofErr w:type="gramStart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сооб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щества по освоению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</w:tr>
      <w:tr w:rsidR="001D36AE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7E59CF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феноменов </w:t>
            </w:r>
            <w:proofErr w:type="gramStart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предметного содержания и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их </w:t>
            </w:r>
            <w:proofErr w:type="gramStart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рабочих программ.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предметного содержания </w:t>
            </w:r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УМК, проектировочный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507" w:rsidRPr="0025335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план </w:t>
            </w:r>
          </w:p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59CF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</w:p>
          <w:p w:rsidR="001D36AE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модулей</w:t>
            </w:r>
          </w:p>
        </w:tc>
      </w:tr>
      <w:tr w:rsidR="000D7428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8" w:rsidRPr="0025335F" w:rsidRDefault="00A866FF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428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рабочих про</w:t>
            </w: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грамм по предмету на основе </w:t>
            </w:r>
          </w:p>
          <w:p w:rsidR="000D7428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феномен-ориентированного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7E59CF">
              <w:rPr>
                <w:rFonts w:ascii="Times New Roman" w:hAnsi="Times New Roman" w:cs="Times New Roman"/>
                <w:sz w:val="24"/>
                <w:szCs w:val="24"/>
              </w:rPr>
              <w:t xml:space="preserve"> учите-</w:t>
            </w:r>
          </w:p>
          <w:p w:rsidR="000D7428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8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9CF">
              <w:rPr>
                <w:rFonts w:ascii="Times New Roman" w:hAnsi="Times New Roman" w:cs="Times New Roman"/>
                <w:sz w:val="24"/>
                <w:szCs w:val="24"/>
              </w:rPr>
              <w:t xml:space="preserve">вгуст,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CF" w:rsidRPr="007E59C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программы </w:t>
            </w:r>
          </w:p>
          <w:p w:rsidR="000D7428" w:rsidRPr="0025335F" w:rsidRDefault="007E59CF" w:rsidP="007E59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9CF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предметам.</w:t>
            </w:r>
          </w:p>
        </w:tc>
      </w:tr>
      <w:tr w:rsidR="001D36AE" w:rsidRPr="0025335F" w:rsidTr="00A866FF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D36AE" w:rsidRPr="0025335F" w:rsidRDefault="001D36AE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2.  (</w:t>
            </w:r>
            <w:r w:rsidR="00084507" w:rsidRPr="0025335F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</w:t>
            </w:r>
            <w:r w:rsidR="004D1C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36AE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Стартовый мониторинг формирования функциональной грамотности школьников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Диагностические тесты, задания</w:t>
            </w:r>
          </w:p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(сотрудничество с 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Сентябрь-ноябр</w:t>
            </w:r>
            <w:r w:rsidR="004D1C04">
              <w:rPr>
                <w:rFonts w:ascii="Times New Roman" w:hAnsi="Times New Roman" w:cs="Times New Roman"/>
                <w:sz w:val="24"/>
                <w:szCs w:val="24"/>
              </w:rPr>
              <w:t>ь 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1D36AE" w:rsidRPr="0025335F" w:rsidTr="00A866FF">
        <w:trPr>
          <w:trHeight w:val="358"/>
        </w:trPr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0D7428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Проектирование и апробация учебных занятий (в рамках урока)</w:t>
            </w:r>
          </w:p>
          <w:p w:rsidR="001D36AE" w:rsidRPr="0025335F" w:rsidRDefault="001D36AE" w:rsidP="00253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учебных занятий, подбор способов </w:t>
            </w:r>
            <w:proofErr w:type="spellStart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25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 на каждом этапе, анализ проведенных учебных занятий.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Проектировочные 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«Учебные прогулки» внутри школы и 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в другие школы 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4D1C04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учебный 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</w:t>
            </w:r>
          </w:p>
          <w:p w:rsidR="004D1C04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6AE" w:rsidRPr="004D1C04" w:rsidRDefault="004D1C04" w:rsidP="004D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учебный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Банк образователь-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 исследованию феноменов 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образовательных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</w:tr>
      <w:tr w:rsidR="001D36AE" w:rsidRPr="0025335F" w:rsidTr="00A866FF">
        <w:trPr>
          <w:trHeight w:val="358"/>
        </w:trPr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3544E8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Тесты, </w:t>
            </w:r>
          </w:p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практические задания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D36AE" w:rsidRPr="0025335F" w:rsidTr="00A866FF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6AE" w:rsidRPr="0025335F" w:rsidRDefault="003544E8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раздела ООП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Проектировочные 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управленческих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Проекты ООП</w:t>
            </w:r>
          </w:p>
        </w:tc>
      </w:tr>
      <w:tr w:rsidR="001D36AE" w:rsidRPr="0025335F" w:rsidTr="00A866FF"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36AE" w:rsidRPr="0025335F" w:rsidRDefault="001D36AE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t>ЭТАП 3. (</w:t>
            </w:r>
            <w:r w:rsidR="00E81E4E" w:rsidRPr="0025335F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</w:t>
            </w:r>
            <w:r w:rsidR="004D1C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36AE" w:rsidRPr="0025335F" w:rsidTr="00A866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D315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</w:t>
            </w:r>
            <w:proofErr w:type="spellStart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CF0B40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тесты, задания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аналитиче</w:t>
            </w: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ской справки.</w:t>
            </w:r>
          </w:p>
        </w:tc>
      </w:tr>
      <w:tr w:rsidR="001D36AE" w:rsidRPr="0025335F" w:rsidTr="00A866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«входной» диа</w:t>
            </w: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гностики профессиональной 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Часть аналитической справки</w:t>
            </w:r>
          </w:p>
        </w:tc>
      </w:tr>
      <w:tr w:rsidR="001D36AE" w:rsidRPr="0025335F" w:rsidTr="00A866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1D36A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E81E4E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4D1C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команд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2022 </w:t>
            </w:r>
            <w:r w:rsidR="001D36AE" w:rsidRPr="0025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AE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Часть аналитической справки</w:t>
            </w:r>
          </w:p>
        </w:tc>
      </w:tr>
      <w:tr w:rsidR="004D1C04" w:rsidRPr="0025335F" w:rsidTr="00A866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общественная экспертиза результатов работы РИП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обществен</w:t>
            </w: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</w:p>
        </w:tc>
      </w:tr>
      <w:tr w:rsidR="004D1C04" w:rsidRPr="0025335F" w:rsidTr="00A866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4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</w:p>
          <w:p w:rsid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опыта, составление методических рекомендаций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25335F" w:rsidRDefault="004D1C04" w:rsidP="00253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ре-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комендации</w:t>
            </w:r>
            <w:proofErr w:type="spellEnd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</w:p>
          <w:p w:rsidR="004D1C04" w:rsidRPr="004D1C04" w:rsidRDefault="004D1C04" w:rsidP="004D1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04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  <w:proofErr w:type="spellEnd"/>
          </w:p>
        </w:tc>
      </w:tr>
    </w:tbl>
    <w:p w:rsidR="004721EB" w:rsidRPr="0025335F" w:rsidRDefault="004721EB" w:rsidP="002533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1EB" w:rsidRPr="0025335F" w:rsidSect="0067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81"/>
    <w:multiLevelType w:val="hybridMultilevel"/>
    <w:tmpl w:val="966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D0E"/>
    <w:multiLevelType w:val="hybridMultilevel"/>
    <w:tmpl w:val="72106180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76C2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B264FB"/>
    <w:multiLevelType w:val="hybridMultilevel"/>
    <w:tmpl w:val="643A7884"/>
    <w:lvl w:ilvl="0" w:tplc="0004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2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2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6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C7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4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002329"/>
    <w:multiLevelType w:val="multilevel"/>
    <w:tmpl w:val="141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60102"/>
    <w:multiLevelType w:val="hybridMultilevel"/>
    <w:tmpl w:val="A0904A78"/>
    <w:lvl w:ilvl="0" w:tplc="6202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C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8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6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4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6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1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A17AF8"/>
    <w:multiLevelType w:val="hybridMultilevel"/>
    <w:tmpl w:val="AD1A4350"/>
    <w:lvl w:ilvl="0" w:tplc="4C7CC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20EFA"/>
    <w:multiLevelType w:val="hybridMultilevel"/>
    <w:tmpl w:val="6C5464C0"/>
    <w:lvl w:ilvl="0" w:tplc="4B7AF6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2FF0"/>
    <w:multiLevelType w:val="hybridMultilevel"/>
    <w:tmpl w:val="BDEC905E"/>
    <w:lvl w:ilvl="0" w:tplc="4B7AF6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9D0"/>
    <w:multiLevelType w:val="hybridMultilevel"/>
    <w:tmpl w:val="F6884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673A8"/>
    <w:multiLevelType w:val="hybridMultilevel"/>
    <w:tmpl w:val="685C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E945743"/>
    <w:multiLevelType w:val="hybridMultilevel"/>
    <w:tmpl w:val="C5420660"/>
    <w:lvl w:ilvl="0" w:tplc="3EA814D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F3C81"/>
    <w:multiLevelType w:val="hybridMultilevel"/>
    <w:tmpl w:val="B16E69E4"/>
    <w:lvl w:ilvl="0" w:tplc="C4EC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6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0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F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4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6F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B91103"/>
    <w:multiLevelType w:val="hybridMultilevel"/>
    <w:tmpl w:val="45F2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277CB"/>
    <w:multiLevelType w:val="hybridMultilevel"/>
    <w:tmpl w:val="F62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2BC1"/>
    <w:multiLevelType w:val="hybridMultilevel"/>
    <w:tmpl w:val="6E3458D2"/>
    <w:lvl w:ilvl="0" w:tplc="E93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E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1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C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6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C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0327ED"/>
    <w:multiLevelType w:val="hybridMultilevel"/>
    <w:tmpl w:val="F414408A"/>
    <w:lvl w:ilvl="0" w:tplc="5172F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E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C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C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6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0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E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CC4AF3"/>
    <w:multiLevelType w:val="hybridMultilevel"/>
    <w:tmpl w:val="12161B40"/>
    <w:lvl w:ilvl="0" w:tplc="4B7AF6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202C1F"/>
    <w:multiLevelType w:val="multilevel"/>
    <w:tmpl w:val="9CFCE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EE4F81"/>
    <w:multiLevelType w:val="hybridMultilevel"/>
    <w:tmpl w:val="86E8FD4C"/>
    <w:lvl w:ilvl="0" w:tplc="0230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81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6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B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4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A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4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A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E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FF3B21"/>
    <w:multiLevelType w:val="hybridMultilevel"/>
    <w:tmpl w:val="47027578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E4DDC"/>
    <w:multiLevelType w:val="hybridMultilevel"/>
    <w:tmpl w:val="0FD4AAF8"/>
    <w:lvl w:ilvl="0" w:tplc="041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4"/>
  </w:num>
  <w:num w:numId="19">
    <w:abstractNumId w:val="9"/>
  </w:num>
  <w:num w:numId="20">
    <w:abstractNumId w:val="1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10"/>
  </w:num>
  <w:num w:numId="25">
    <w:abstractNumId w:val="2"/>
  </w:num>
  <w:num w:numId="26">
    <w:abstractNumId w:val="17"/>
  </w:num>
  <w:num w:numId="27">
    <w:abstractNumId w:val="5"/>
  </w:num>
  <w:num w:numId="28">
    <w:abstractNumId w:val="3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21397"/>
    <w:rsid w:val="00025605"/>
    <w:rsid w:val="00042659"/>
    <w:rsid w:val="0006625E"/>
    <w:rsid w:val="000756C7"/>
    <w:rsid w:val="00084507"/>
    <w:rsid w:val="00087220"/>
    <w:rsid w:val="000D0551"/>
    <w:rsid w:val="000D3CFA"/>
    <w:rsid w:val="000D7428"/>
    <w:rsid w:val="000E0FF9"/>
    <w:rsid w:val="000F168A"/>
    <w:rsid w:val="001317A9"/>
    <w:rsid w:val="00147004"/>
    <w:rsid w:val="00185556"/>
    <w:rsid w:val="001917CA"/>
    <w:rsid w:val="001D2393"/>
    <w:rsid w:val="001D36AE"/>
    <w:rsid w:val="001D4D20"/>
    <w:rsid w:val="001E0BFB"/>
    <w:rsid w:val="0024425E"/>
    <w:rsid w:val="00252FE1"/>
    <w:rsid w:val="0025335F"/>
    <w:rsid w:val="0025390E"/>
    <w:rsid w:val="00255CFA"/>
    <w:rsid w:val="0026076A"/>
    <w:rsid w:val="002706BF"/>
    <w:rsid w:val="002C4E85"/>
    <w:rsid w:val="003334EF"/>
    <w:rsid w:val="003544E8"/>
    <w:rsid w:val="003B370D"/>
    <w:rsid w:val="003C14BF"/>
    <w:rsid w:val="003C3691"/>
    <w:rsid w:val="003C6FA9"/>
    <w:rsid w:val="00427E04"/>
    <w:rsid w:val="00440A4B"/>
    <w:rsid w:val="004721EB"/>
    <w:rsid w:val="004B3107"/>
    <w:rsid w:val="004D1C04"/>
    <w:rsid w:val="00502BEA"/>
    <w:rsid w:val="00523003"/>
    <w:rsid w:val="005813D6"/>
    <w:rsid w:val="00591D39"/>
    <w:rsid w:val="005C348E"/>
    <w:rsid w:val="005D75C1"/>
    <w:rsid w:val="005E1708"/>
    <w:rsid w:val="00601426"/>
    <w:rsid w:val="00602CBB"/>
    <w:rsid w:val="006337E2"/>
    <w:rsid w:val="00657A2E"/>
    <w:rsid w:val="00663AB4"/>
    <w:rsid w:val="00667714"/>
    <w:rsid w:val="006719D0"/>
    <w:rsid w:val="00675AEF"/>
    <w:rsid w:val="00681C75"/>
    <w:rsid w:val="006A6981"/>
    <w:rsid w:val="006F5E9D"/>
    <w:rsid w:val="0072056A"/>
    <w:rsid w:val="00756DC5"/>
    <w:rsid w:val="00763044"/>
    <w:rsid w:val="0078402C"/>
    <w:rsid w:val="0078550E"/>
    <w:rsid w:val="007864FD"/>
    <w:rsid w:val="00792FB7"/>
    <w:rsid w:val="007C47F1"/>
    <w:rsid w:val="007D1838"/>
    <w:rsid w:val="007D32E7"/>
    <w:rsid w:val="007E59CF"/>
    <w:rsid w:val="008208A2"/>
    <w:rsid w:val="0084255A"/>
    <w:rsid w:val="008629E5"/>
    <w:rsid w:val="0086707B"/>
    <w:rsid w:val="008D07C9"/>
    <w:rsid w:val="008D6AD3"/>
    <w:rsid w:val="008F2EE6"/>
    <w:rsid w:val="008F694B"/>
    <w:rsid w:val="00911683"/>
    <w:rsid w:val="00915088"/>
    <w:rsid w:val="009214A1"/>
    <w:rsid w:val="009225DE"/>
    <w:rsid w:val="009315E0"/>
    <w:rsid w:val="009442A1"/>
    <w:rsid w:val="00991D1A"/>
    <w:rsid w:val="009A6099"/>
    <w:rsid w:val="009A6BA6"/>
    <w:rsid w:val="009B13B5"/>
    <w:rsid w:val="009C2A4B"/>
    <w:rsid w:val="009D4415"/>
    <w:rsid w:val="009F1CBD"/>
    <w:rsid w:val="00A15F61"/>
    <w:rsid w:val="00A2131A"/>
    <w:rsid w:val="00A448A4"/>
    <w:rsid w:val="00A866FF"/>
    <w:rsid w:val="00AA0A53"/>
    <w:rsid w:val="00AC12A6"/>
    <w:rsid w:val="00AC485C"/>
    <w:rsid w:val="00AD0AA3"/>
    <w:rsid w:val="00B869A0"/>
    <w:rsid w:val="00B869C6"/>
    <w:rsid w:val="00BA4C0B"/>
    <w:rsid w:val="00BC5075"/>
    <w:rsid w:val="00BD2E31"/>
    <w:rsid w:val="00BF2847"/>
    <w:rsid w:val="00C07188"/>
    <w:rsid w:val="00C213E0"/>
    <w:rsid w:val="00C26722"/>
    <w:rsid w:val="00C26E8B"/>
    <w:rsid w:val="00C31E36"/>
    <w:rsid w:val="00C651C6"/>
    <w:rsid w:val="00C84835"/>
    <w:rsid w:val="00CB2451"/>
    <w:rsid w:val="00CE019C"/>
    <w:rsid w:val="00CF0B40"/>
    <w:rsid w:val="00CF779C"/>
    <w:rsid w:val="00D13A9F"/>
    <w:rsid w:val="00D24C97"/>
    <w:rsid w:val="00D31553"/>
    <w:rsid w:val="00D32FD4"/>
    <w:rsid w:val="00D76B6F"/>
    <w:rsid w:val="00DC4DD3"/>
    <w:rsid w:val="00DC6632"/>
    <w:rsid w:val="00E2774E"/>
    <w:rsid w:val="00E63F30"/>
    <w:rsid w:val="00E81E4E"/>
    <w:rsid w:val="00E84536"/>
    <w:rsid w:val="00EA4FAF"/>
    <w:rsid w:val="00EA5BF1"/>
    <w:rsid w:val="00ED14CE"/>
    <w:rsid w:val="00EF60FF"/>
    <w:rsid w:val="00F04AA4"/>
    <w:rsid w:val="00F1693E"/>
    <w:rsid w:val="00F23ABD"/>
    <w:rsid w:val="00F40F5F"/>
    <w:rsid w:val="00F41137"/>
    <w:rsid w:val="00F6023F"/>
    <w:rsid w:val="00F732F5"/>
    <w:rsid w:val="00FA18FB"/>
    <w:rsid w:val="00FB1F45"/>
    <w:rsid w:val="00FD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FA1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0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13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706B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1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0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-bar">
    <w:name w:val="n-bar"/>
    <w:basedOn w:val="a"/>
    <w:rsid w:val="003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C3691"/>
  </w:style>
  <w:style w:type="character" w:customStyle="1" w:styleId="podl">
    <w:name w:val="podl"/>
    <w:basedOn w:val="a0"/>
    <w:rsid w:val="003C3691"/>
  </w:style>
  <w:style w:type="character" w:styleId="a8">
    <w:name w:val="FollowedHyperlink"/>
    <w:basedOn w:val="a0"/>
    <w:uiPriority w:val="99"/>
    <w:semiHidden/>
    <w:unhideWhenUsed/>
    <w:rsid w:val="009F1C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FA18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605"/>
    <w:rPr>
      <w:rFonts w:ascii="Tahoma" w:hAnsi="Tahoma" w:cs="Tahoma"/>
      <w:sz w:val="16"/>
      <w:szCs w:val="16"/>
    </w:rPr>
  </w:style>
  <w:style w:type="character" w:customStyle="1" w:styleId="company-infocontact">
    <w:name w:val="company-info__contact"/>
    <w:basedOn w:val="a0"/>
    <w:rsid w:val="00E63F30"/>
  </w:style>
  <w:style w:type="character" w:customStyle="1" w:styleId="offscreen">
    <w:name w:val="offscreen"/>
    <w:basedOn w:val="a0"/>
    <w:rsid w:val="00E63F30"/>
  </w:style>
  <w:style w:type="paragraph" w:customStyle="1" w:styleId="bodytext">
    <w:name w:val="bodytext"/>
    <w:basedOn w:val="a"/>
    <w:rsid w:val="00F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FA1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0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13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706B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1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0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-bar">
    <w:name w:val="n-bar"/>
    <w:basedOn w:val="a"/>
    <w:rsid w:val="003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C3691"/>
  </w:style>
  <w:style w:type="character" w:customStyle="1" w:styleId="podl">
    <w:name w:val="podl"/>
    <w:basedOn w:val="a0"/>
    <w:rsid w:val="003C3691"/>
  </w:style>
  <w:style w:type="character" w:styleId="a8">
    <w:name w:val="FollowedHyperlink"/>
    <w:basedOn w:val="a0"/>
    <w:uiPriority w:val="99"/>
    <w:semiHidden/>
    <w:unhideWhenUsed/>
    <w:rsid w:val="009F1C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FA18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605"/>
    <w:rPr>
      <w:rFonts w:ascii="Tahoma" w:hAnsi="Tahoma" w:cs="Tahoma"/>
      <w:sz w:val="16"/>
      <w:szCs w:val="16"/>
    </w:rPr>
  </w:style>
  <w:style w:type="character" w:customStyle="1" w:styleId="company-infocontact">
    <w:name w:val="company-info__contact"/>
    <w:basedOn w:val="a0"/>
    <w:rsid w:val="00E63F30"/>
  </w:style>
  <w:style w:type="character" w:customStyle="1" w:styleId="offscreen">
    <w:name w:val="offscreen"/>
    <w:basedOn w:val="a0"/>
    <w:rsid w:val="00E63F30"/>
  </w:style>
  <w:style w:type="paragraph" w:customStyle="1" w:styleId="bodytext">
    <w:name w:val="bodytext"/>
    <w:basedOn w:val="a"/>
    <w:rsid w:val="00F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0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8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7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2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5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3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28sh.edu.yar.ru/innov_d/reg_ur/reg_ur.html" TargetMode="External"/><Relationship Id="rId13" Type="http://schemas.openxmlformats.org/officeDocument/2006/relationships/hyperlink" Target="https://luch-sch.edu.yar.ru/" TargetMode="External"/><Relationship Id="rId18" Type="http://schemas.openxmlformats.org/officeDocument/2006/relationships/hyperlink" Target="mailto:ioc.ryb@mail.ru" TargetMode="External"/><Relationship Id="rId26" Type="http://schemas.openxmlformats.org/officeDocument/2006/relationships/hyperlink" Target="https://school60.edu.yar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ch32@rybadm.ru" TargetMode="External"/><Relationship Id="rId34" Type="http://schemas.openxmlformats.org/officeDocument/2006/relationships/hyperlink" Target="mailto:barabanova80@bk.ru" TargetMode="External"/><Relationship Id="rId7" Type="http://schemas.openxmlformats.org/officeDocument/2006/relationships/hyperlink" Target="mailto:yarlsch028@yandex.ru" TargetMode="External"/><Relationship Id="rId12" Type="http://schemas.openxmlformats.org/officeDocument/2006/relationships/hyperlink" Target="mailto:yarsch044@yandex.ru" TargetMode="External"/><Relationship Id="rId17" Type="http://schemas.openxmlformats.org/officeDocument/2006/relationships/hyperlink" Target="https://sh6-tmr.edu.yar.ru" TargetMode="External"/><Relationship Id="rId25" Type="http://schemas.openxmlformats.org/officeDocument/2006/relationships/hyperlink" Target="mailto:yarsch060@yandex.ru" TargetMode="External"/><Relationship Id="rId33" Type="http://schemas.openxmlformats.org/officeDocument/2006/relationships/hyperlink" Target="mailto:nat.volckowa79@yandex.ru" TargetMode="External"/><Relationship Id="rId38" Type="http://schemas.openxmlformats.org/officeDocument/2006/relationships/hyperlink" Target="mailto:platonova@nekouz.adm.ya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-6@bk.ru" TargetMode="External"/><Relationship Id="rId20" Type="http://schemas.openxmlformats.org/officeDocument/2006/relationships/hyperlink" Target="mailto:sch_32@mail.ru" TargetMode="External"/><Relationship Id="rId29" Type="http://schemas.openxmlformats.org/officeDocument/2006/relationships/hyperlink" Target="mailto:vino-o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28sh.edu.yar.ru/" TargetMode="External"/><Relationship Id="rId11" Type="http://schemas.openxmlformats.org/officeDocument/2006/relationships/hyperlink" Target="mailto:yarsch049@yandex.ru" TargetMode="External"/><Relationship Id="rId24" Type="http://schemas.openxmlformats.org/officeDocument/2006/relationships/hyperlink" Target="https://sret-shryb.edu.yar.ru/" TargetMode="External"/><Relationship Id="rId32" Type="http://schemas.openxmlformats.org/officeDocument/2006/relationships/hyperlink" Target="mailto:ichaskina@mail.ru" TargetMode="External"/><Relationship Id="rId37" Type="http://schemas.openxmlformats.org/officeDocument/2006/relationships/hyperlink" Target="tel:+7485472133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octut.edu.yar.ru/" TargetMode="External"/><Relationship Id="rId23" Type="http://schemas.openxmlformats.org/officeDocument/2006/relationships/hyperlink" Target="mailto:sretenskayasosh@mail.ru" TargetMode="External"/><Relationship Id="rId28" Type="http://schemas.openxmlformats.org/officeDocument/2006/relationships/hyperlink" Target="https://volz-shnkz.edu.yar.ru" TargetMode="External"/><Relationship Id="rId36" Type="http://schemas.openxmlformats.org/officeDocument/2006/relationships/hyperlink" Target="mailto:info@coikko.ru" TargetMode="External"/><Relationship Id="rId10" Type="http://schemas.openxmlformats.org/officeDocument/2006/relationships/hyperlink" Target="https://school18.edu.yar.ru/" TargetMode="External"/><Relationship Id="rId19" Type="http://schemas.openxmlformats.org/officeDocument/2006/relationships/hyperlink" Target="http://ioc.rybadm.ru" TargetMode="External"/><Relationship Id="rId31" Type="http://schemas.openxmlformats.org/officeDocument/2006/relationships/hyperlink" Target="mailto:fitoh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syarschool18@mail.ru" TargetMode="External"/><Relationship Id="rId14" Type="http://schemas.openxmlformats.org/officeDocument/2006/relationships/hyperlink" Target="mailto:tmrimc@mail.ru" TargetMode="External"/><Relationship Id="rId22" Type="http://schemas.openxmlformats.org/officeDocument/2006/relationships/hyperlink" Target="mailto:sch15@rybadm.ru" TargetMode="External"/><Relationship Id="rId27" Type="http://schemas.openxmlformats.org/officeDocument/2006/relationships/hyperlink" Target="mailto:volga-school@mail.ru" TargetMode="External"/><Relationship Id="rId30" Type="http://schemas.openxmlformats.org/officeDocument/2006/relationships/hyperlink" Target="mailto:demidova_yuliia_72@mail.ru" TargetMode="External"/><Relationship Id="rId35" Type="http://schemas.openxmlformats.org/officeDocument/2006/relationships/hyperlink" Target="mailto:n.efim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4</cp:revision>
  <cp:lastPrinted>2020-02-01T09:38:00Z</cp:lastPrinted>
  <dcterms:created xsi:type="dcterms:W3CDTF">2020-02-01T10:05:00Z</dcterms:created>
  <dcterms:modified xsi:type="dcterms:W3CDTF">2020-01-31T11:57:00Z</dcterms:modified>
</cp:coreProperties>
</file>